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6A55E8" w14:textId="77777777" w:rsidR="00B71868" w:rsidRPr="0068446A" w:rsidRDefault="00B71868" w:rsidP="008233F1">
      <w:pPr>
        <w:jc w:val="both"/>
        <w:rPr>
          <w:rFonts w:ascii="Arial" w:hAnsi="Arial"/>
        </w:rPr>
      </w:pPr>
    </w:p>
    <w:p w14:paraId="7D6E5130" w14:textId="77777777" w:rsidR="00B71868" w:rsidRPr="0068446A" w:rsidRDefault="00B71868" w:rsidP="008233F1">
      <w:pPr>
        <w:jc w:val="both"/>
        <w:rPr>
          <w:rFonts w:ascii="Arial" w:hAnsi="Arial"/>
        </w:rPr>
      </w:pPr>
    </w:p>
    <w:p w14:paraId="0C2D8937" w14:textId="77777777" w:rsidR="00AF7A74" w:rsidRPr="0068446A" w:rsidRDefault="00037961" w:rsidP="008233F1">
      <w:pPr>
        <w:jc w:val="both"/>
        <w:rPr>
          <w:rFonts w:ascii="Arial" w:hAnsi="Arial"/>
        </w:rPr>
      </w:pPr>
      <w:r>
        <w:rPr>
          <w:rFonts w:ascii="Arial" w:hAnsi="Arial"/>
          <w:noProof/>
        </w:rPr>
        <w:drawing>
          <wp:anchor distT="0" distB="0" distL="114300" distR="114300" simplePos="0" relativeHeight="251657728" behindDoc="0" locked="0" layoutInCell="1" allowOverlap="1" wp14:anchorId="0141C548" wp14:editId="533A0018">
            <wp:simplePos x="0" y="0"/>
            <wp:positionH relativeFrom="column">
              <wp:posOffset>2209800</wp:posOffset>
            </wp:positionH>
            <wp:positionV relativeFrom="paragraph">
              <wp:posOffset>57150</wp:posOffset>
            </wp:positionV>
            <wp:extent cx="1028700" cy="1028700"/>
            <wp:effectExtent l="0" t="0" r="0" b="0"/>
            <wp:wrapSquare wrapText="bothSides"/>
            <wp:docPr id="14" name="Picture 2" descr="eulex_logo500x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lex_logo500x5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F5B050" w14:textId="77777777" w:rsidR="00AF7A74" w:rsidRPr="0068446A" w:rsidRDefault="00AF7A74" w:rsidP="008233F1">
      <w:pPr>
        <w:jc w:val="both"/>
        <w:rPr>
          <w:rFonts w:ascii="Arial" w:hAnsi="Arial"/>
        </w:rPr>
      </w:pPr>
    </w:p>
    <w:p w14:paraId="7179C2C7" w14:textId="77777777" w:rsidR="00AF7A74" w:rsidRPr="0068446A" w:rsidRDefault="00AF7A74" w:rsidP="008233F1">
      <w:pPr>
        <w:jc w:val="both"/>
        <w:rPr>
          <w:rFonts w:ascii="Arial" w:hAnsi="Arial"/>
        </w:rPr>
      </w:pPr>
    </w:p>
    <w:p w14:paraId="673244B3" w14:textId="77777777" w:rsidR="00AF7A74" w:rsidRPr="0068446A" w:rsidRDefault="00AF7A74" w:rsidP="008233F1">
      <w:pPr>
        <w:jc w:val="both"/>
        <w:rPr>
          <w:rFonts w:ascii="Arial" w:hAnsi="Arial"/>
        </w:rPr>
      </w:pPr>
    </w:p>
    <w:p w14:paraId="0E828356" w14:textId="77777777" w:rsidR="00AF7A74" w:rsidRPr="0068446A" w:rsidRDefault="00AF7A74" w:rsidP="008233F1">
      <w:pPr>
        <w:jc w:val="both"/>
        <w:rPr>
          <w:rFonts w:ascii="Arial" w:hAnsi="Arial"/>
        </w:rPr>
      </w:pPr>
    </w:p>
    <w:p w14:paraId="3FF53AD5" w14:textId="77777777" w:rsidR="00AF7A74" w:rsidRPr="0068446A" w:rsidRDefault="00AF7A74" w:rsidP="008233F1">
      <w:pPr>
        <w:jc w:val="both"/>
        <w:rPr>
          <w:rFonts w:ascii="Arial" w:hAnsi="Arial"/>
        </w:rPr>
      </w:pPr>
    </w:p>
    <w:p w14:paraId="3DDEC6E2" w14:textId="77777777" w:rsidR="00AF7A74" w:rsidRPr="0068446A" w:rsidRDefault="00AF7A74" w:rsidP="008233F1">
      <w:pPr>
        <w:jc w:val="both"/>
        <w:rPr>
          <w:rFonts w:ascii="Arial" w:hAnsi="Arial"/>
        </w:rPr>
      </w:pPr>
    </w:p>
    <w:p w14:paraId="2680AD36" w14:textId="77777777" w:rsidR="00B71868" w:rsidRPr="00414442" w:rsidRDefault="00AF7A74" w:rsidP="0044090C">
      <w:pPr>
        <w:jc w:val="center"/>
        <w:rPr>
          <w:rFonts w:ascii="Arial" w:hAnsi="Arial"/>
          <w:sz w:val="44"/>
          <w:szCs w:val="44"/>
        </w:rPr>
      </w:pPr>
      <w:r w:rsidRPr="00414442">
        <w:rPr>
          <w:rFonts w:ascii="Arial" w:hAnsi="Arial"/>
          <w:sz w:val="44"/>
          <w:szCs w:val="44"/>
        </w:rPr>
        <w:t>EULEX KOSOVO</w:t>
      </w:r>
    </w:p>
    <w:p w14:paraId="3181B3AE" w14:textId="77777777" w:rsidR="00B71868" w:rsidRPr="00414442" w:rsidRDefault="00B71868" w:rsidP="008233F1">
      <w:pPr>
        <w:jc w:val="both"/>
        <w:rPr>
          <w:rFonts w:ascii="Arial" w:hAnsi="Arial"/>
          <w:sz w:val="44"/>
          <w:szCs w:val="44"/>
        </w:rPr>
      </w:pPr>
    </w:p>
    <w:p w14:paraId="57D6E37D" w14:textId="77777777" w:rsidR="00B71868" w:rsidRPr="00414442" w:rsidRDefault="00B71868" w:rsidP="008233F1">
      <w:pPr>
        <w:jc w:val="both"/>
        <w:rPr>
          <w:rFonts w:ascii="Arial" w:hAnsi="Arial"/>
          <w:sz w:val="44"/>
          <w:szCs w:val="44"/>
        </w:rPr>
      </w:pPr>
    </w:p>
    <w:p w14:paraId="69E224F9" w14:textId="77777777" w:rsidR="00B71868" w:rsidRPr="00414442" w:rsidRDefault="00B71868" w:rsidP="008233F1">
      <w:pPr>
        <w:jc w:val="both"/>
        <w:rPr>
          <w:rFonts w:ascii="Arial" w:hAnsi="Arial"/>
          <w:sz w:val="44"/>
          <w:szCs w:val="44"/>
        </w:rPr>
      </w:pPr>
    </w:p>
    <w:p w14:paraId="23B15A3F" w14:textId="77777777" w:rsidR="00B71868" w:rsidRPr="00414442" w:rsidRDefault="00B71868" w:rsidP="008233F1">
      <w:pPr>
        <w:jc w:val="both"/>
        <w:rPr>
          <w:rFonts w:ascii="Arial" w:hAnsi="Arial"/>
          <w:sz w:val="44"/>
          <w:szCs w:val="44"/>
        </w:rPr>
      </w:pPr>
    </w:p>
    <w:p w14:paraId="65DFEB0A" w14:textId="77777777" w:rsidR="00B71868" w:rsidRPr="00414442" w:rsidRDefault="00B71868" w:rsidP="008233F1">
      <w:pPr>
        <w:jc w:val="both"/>
        <w:rPr>
          <w:rFonts w:ascii="Arial" w:hAnsi="Arial"/>
          <w:sz w:val="44"/>
          <w:szCs w:val="44"/>
        </w:rPr>
      </w:pPr>
    </w:p>
    <w:p w14:paraId="5A48DBC3" w14:textId="77777777" w:rsidR="00B71868" w:rsidRPr="00414442" w:rsidRDefault="00B71868" w:rsidP="008233F1">
      <w:pPr>
        <w:jc w:val="both"/>
        <w:rPr>
          <w:rFonts w:ascii="Arial" w:hAnsi="Arial"/>
          <w:sz w:val="44"/>
          <w:szCs w:val="44"/>
        </w:rPr>
      </w:pPr>
    </w:p>
    <w:p w14:paraId="3823AEB8" w14:textId="77777777" w:rsidR="00B71868" w:rsidRPr="00414442" w:rsidRDefault="00B71868" w:rsidP="008233F1">
      <w:pPr>
        <w:jc w:val="both"/>
        <w:rPr>
          <w:rFonts w:ascii="Arial" w:hAnsi="Arial"/>
          <w:sz w:val="44"/>
          <w:szCs w:val="44"/>
        </w:rPr>
      </w:pPr>
    </w:p>
    <w:p w14:paraId="4BF28B61" w14:textId="77777777" w:rsidR="00B71868" w:rsidRPr="00414442" w:rsidRDefault="00B71868" w:rsidP="008233F1">
      <w:pPr>
        <w:jc w:val="both"/>
        <w:rPr>
          <w:rFonts w:ascii="Arial" w:hAnsi="Arial"/>
          <w:sz w:val="44"/>
          <w:szCs w:val="44"/>
        </w:rPr>
      </w:pPr>
    </w:p>
    <w:p w14:paraId="32D9ED78" w14:textId="77777777" w:rsidR="00B71868" w:rsidRDefault="00B71868" w:rsidP="00414442">
      <w:pPr>
        <w:jc w:val="center"/>
        <w:rPr>
          <w:rFonts w:ascii="Arial" w:hAnsi="Arial"/>
          <w:sz w:val="44"/>
          <w:szCs w:val="44"/>
        </w:rPr>
      </w:pPr>
      <w:r w:rsidRPr="00414442">
        <w:rPr>
          <w:rFonts w:ascii="Arial" w:hAnsi="Arial"/>
          <w:sz w:val="44"/>
          <w:szCs w:val="44"/>
        </w:rPr>
        <w:t>TECHNICAL SPECIFICATIONS</w:t>
      </w:r>
    </w:p>
    <w:p w14:paraId="6D77D747" w14:textId="77777777" w:rsidR="00414442" w:rsidRDefault="00414442" w:rsidP="00414442">
      <w:pPr>
        <w:jc w:val="center"/>
        <w:rPr>
          <w:rFonts w:ascii="Arial" w:hAnsi="Arial"/>
          <w:sz w:val="44"/>
          <w:szCs w:val="44"/>
        </w:rPr>
      </w:pPr>
    </w:p>
    <w:p w14:paraId="298AB1F6" w14:textId="77777777" w:rsidR="00414442" w:rsidRPr="0068446A" w:rsidRDefault="00414442" w:rsidP="00414442">
      <w:pPr>
        <w:jc w:val="center"/>
        <w:rPr>
          <w:rFonts w:ascii="Arial" w:hAnsi="Arial"/>
        </w:rPr>
      </w:pPr>
    </w:p>
    <w:p w14:paraId="48D9E4E3" w14:textId="77777777" w:rsidR="00B71868" w:rsidRPr="0068446A" w:rsidRDefault="00B71868" w:rsidP="008233F1">
      <w:pPr>
        <w:jc w:val="both"/>
        <w:rPr>
          <w:rFonts w:ascii="Arial" w:hAnsi="Arial"/>
        </w:rPr>
      </w:pPr>
      <w:r w:rsidRPr="0068446A">
        <w:rPr>
          <w:rFonts w:ascii="Arial" w:hAnsi="Arial"/>
        </w:rPr>
        <w:t xml:space="preserve">                                                                        </w:t>
      </w:r>
    </w:p>
    <w:p w14:paraId="6A2EACFB" w14:textId="77777777" w:rsidR="0044090C" w:rsidRDefault="00B71868" w:rsidP="008233F1">
      <w:pPr>
        <w:jc w:val="both"/>
        <w:rPr>
          <w:rFonts w:ascii="Arial" w:hAnsi="Arial"/>
        </w:rPr>
      </w:pPr>
      <w:r w:rsidRPr="0068446A">
        <w:rPr>
          <w:rFonts w:ascii="Arial" w:hAnsi="Arial"/>
        </w:rPr>
        <w:t xml:space="preserve">                                                    </w:t>
      </w:r>
    </w:p>
    <w:p w14:paraId="1BAF1531" w14:textId="77777777" w:rsidR="0044090C" w:rsidRDefault="0044090C" w:rsidP="008233F1">
      <w:pPr>
        <w:jc w:val="both"/>
        <w:rPr>
          <w:rFonts w:ascii="Arial" w:hAnsi="Arial"/>
        </w:rPr>
      </w:pPr>
    </w:p>
    <w:p w14:paraId="26CCC3E1" w14:textId="77777777" w:rsidR="0044090C" w:rsidRDefault="0044090C" w:rsidP="008233F1">
      <w:pPr>
        <w:jc w:val="both"/>
        <w:rPr>
          <w:rFonts w:ascii="Arial" w:hAnsi="Arial"/>
        </w:rPr>
      </w:pPr>
    </w:p>
    <w:p w14:paraId="188368BB" w14:textId="77777777" w:rsidR="0044090C" w:rsidRDefault="0044090C" w:rsidP="008233F1">
      <w:pPr>
        <w:jc w:val="both"/>
        <w:rPr>
          <w:rFonts w:ascii="Arial" w:hAnsi="Arial"/>
        </w:rPr>
      </w:pPr>
    </w:p>
    <w:p w14:paraId="0455872F" w14:textId="77777777" w:rsidR="0044090C" w:rsidRDefault="0044090C" w:rsidP="008233F1">
      <w:pPr>
        <w:jc w:val="both"/>
        <w:rPr>
          <w:rFonts w:ascii="Arial" w:hAnsi="Arial"/>
        </w:rPr>
      </w:pPr>
    </w:p>
    <w:p w14:paraId="602FC0DB" w14:textId="77777777" w:rsidR="00B71868" w:rsidRPr="0068446A" w:rsidRDefault="00B71868" w:rsidP="008233F1">
      <w:pPr>
        <w:jc w:val="both"/>
        <w:rPr>
          <w:rFonts w:ascii="Arial" w:hAnsi="Arial"/>
        </w:rPr>
      </w:pPr>
      <w:r w:rsidRPr="0068446A">
        <w:rPr>
          <w:rFonts w:ascii="Arial" w:hAnsi="Arial"/>
        </w:rPr>
        <w:t xml:space="preserve">                                                                                         </w:t>
      </w:r>
    </w:p>
    <w:p w14:paraId="230686E6" w14:textId="77777777" w:rsidR="00B71868" w:rsidRPr="0068446A" w:rsidRDefault="00B71868" w:rsidP="008233F1">
      <w:pPr>
        <w:jc w:val="both"/>
        <w:rPr>
          <w:rFonts w:ascii="Arial" w:hAnsi="Arial"/>
        </w:rPr>
      </w:pPr>
    </w:p>
    <w:p w14:paraId="4C71EA43" w14:textId="77777777" w:rsidR="00B71868" w:rsidRPr="0068446A" w:rsidRDefault="00B71868" w:rsidP="008233F1">
      <w:pPr>
        <w:jc w:val="both"/>
        <w:rPr>
          <w:rFonts w:ascii="Arial" w:hAnsi="Arial"/>
        </w:rPr>
      </w:pPr>
    </w:p>
    <w:p w14:paraId="4934FBD5" w14:textId="77777777" w:rsidR="00B71868" w:rsidRPr="0068446A" w:rsidRDefault="00B71868" w:rsidP="008233F1">
      <w:pPr>
        <w:jc w:val="both"/>
        <w:rPr>
          <w:rFonts w:ascii="Arial" w:hAnsi="Arial"/>
        </w:rPr>
      </w:pPr>
    </w:p>
    <w:p w14:paraId="10ADFF03" w14:textId="77777777" w:rsidR="00B71868" w:rsidRPr="0068446A" w:rsidRDefault="00B71868" w:rsidP="0044090C">
      <w:pPr>
        <w:jc w:val="right"/>
        <w:rPr>
          <w:rFonts w:ascii="Arial" w:hAnsi="Arial"/>
        </w:rPr>
      </w:pPr>
      <w:r w:rsidRPr="0068446A">
        <w:rPr>
          <w:rFonts w:ascii="Arial" w:hAnsi="Arial"/>
        </w:rPr>
        <w:t xml:space="preserve">Building Management </w:t>
      </w:r>
      <w:r w:rsidR="007C3D71">
        <w:rPr>
          <w:rFonts w:ascii="Arial" w:hAnsi="Arial"/>
        </w:rPr>
        <w:t>Unit</w:t>
      </w:r>
      <w:r w:rsidRPr="0068446A">
        <w:rPr>
          <w:rFonts w:ascii="Arial" w:hAnsi="Arial"/>
        </w:rPr>
        <w:t xml:space="preserve">                                       </w:t>
      </w:r>
    </w:p>
    <w:p w14:paraId="7E1CC764" w14:textId="77777777" w:rsidR="00B71868" w:rsidRPr="0068446A" w:rsidRDefault="00B71868" w:rsidP="0044090C">
      <w:pPr>
        <w:jc w:val="right"/>
        <w:rPr>
          <w:rFonts w:ascii="Arial" w:hAnsi="Arial"/>
        </w:rPr>
      </w:pPr>
      <w:r w:rsidRPr="0068446A">
        <w:rPr>
          <w:rFonts w:ascii="Arial" w:hAnsi="Arial"/>
        </w:rPr>
        <w:t>EU</w:t>
      </w:r>
      <w:r w:rsidR="00BE1224" w:rsidRPr="0068446A">
        <w:rPr>
          <w:rFonts w:ascii="Arial" w:hAnsi="Arial"/>
        </w:rPr>
        <w:t>LEX</w:t>
      </w:r>
      <w:r w:rsidRPr="0068446A">
        <w:rPr>
          <w:rFonts w:ascii="Arial" w:hAnsi="Arial"/>
        </w:rPr>
        <w:t xml:space="preserve"> Kosovo                                                                     </w:t>
      </w:r>
    </w:p>
    <w:p w14:paraId="311A3519" w14:textId="75799B65" w:rsidR="008C4249" w:rsidRPr="0068446A" w:rsidRDefault="00962582" w:rsidP="0039513B">
      <w:pPr>
        <w:jc w:val="right"/>
        <w:rPr>
          <w:rFonts w:ascii="Arial" w:hAnsi="Arial"/>
        </w:rPr>
        <w:sectPr w:rsidR="008C4249" w:rsidRPr="0068446A" w:rsidSect="00162853">
          <w:footerReference w:type="even" r:id="rId9"/>
          <w:footerReference w:type="default" r:id="rId10"/>
          <w:pgSz w:w="12240" w:h="15840"/>
          <w:pgMar w:top="1440" w:right="1800" w:bottom="1440" w:left="1800" w:header="720" w:footer="720" w:gutter="0"/>
          <w:pgBorders w:display="firstPage" w:offsetFrom="page">
            <w:top w:val="thinThickSmallGap" w:sz="24" w:space="24" w:color="auto"/>
            <w:left w:val="thinThickSmallGap" w:sz="24" w:space="24" w:color="auto"/>
            <w:bottom w:val="thinThickSmallGap" w:sz="24" w:space="24" w:color="auto"/>
            <w:right w:val="thinThickSmallGap" w:sz="24" w:space="24" w:color="auto"/>
          </w:pgBorders>
          <w:pgNumType w:start="0"/>
          <w:cols w:space="720"/>
          <w:titlePg/>
          <w:docGrid w:linePitch="360"/>
        </w:sectPr>
      </w:pPr>
      <w:r>
        <w:rPr>
          <w:rFonts w:ascii="Arial" w:hAnsi="Arial"/>
        </w:rPr>
        <w:t>May</w:t>
      </w:r>
      <w:r w:rsidR="00D573F1">
        <w:rPr>
          <w:rFonts w:ascii="Arial" w:hAnsi="Arial"/>
        </w:rPr>
        <w:t xml:space="preserve"> 2026</w:t>
      </w:r>
      <w:r w:rsidR="00B71868" w:rsidRPr="0068446A">
        <w:rPr>
          <w:rFonts w:ascii="Arial" w:hAnsi="Arial"/>
        </w:rPr>
        <w:t xml:space="preserve">, Pristina                                                        </w:t>
      </w:r>
    </w:p>
    <w:bookmarkStart w:id="0" w:name="_Toc194733272"/>
    <w:bookmarkStart w:id="1" w:name="_Toc263868338"/>
    <w:bookmarkStart w:id="2" w:name="_Toc265189210"/>
    <w:p w14:paraId="285AFE12" w14:textId="7B62FCFA" w:rsidR="007C07D2" w:rsidRDefault="008B1D21">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r w:rsidRPr="00066BD7">
        <w:lastRenderedPageBreak/>
        <w:fldChar w:fldCharType="begin"/>
      </w:r>
      <w:r w:rsidRPr="00066BD7">
        <w:instrText xml:space="preserve"> TOC \o "1-3" \h \z </w:instrText>
      </w:r>
      <w:r w:rsidRPr="00066BD7">
        <w:fldChar w:fldCharType="separate"/>
      </w:r>
      <w:hyperlink w:anchor="_Toc230092471" w:history="1">
        <w:r w:rsidR="007C07D2" w:rsidRPr="00E31AE2">
          <w:rPr>
            <w:rStyle w:val="Hyperlink"/>
            <w:noProof/>
          </w:rPr>
          <w:t>1</w:t>
        </w:r>
        <w:r w:rsidR="007C07D2">
          <w:rPr>
            <w:rFonts w:asciiTheme="minorHAnsi" w:eastAsiaTheme="minorEastAsia" w:hAnsiTheme="minorHAnsi" w:cstheme="minorBidi"/>
            <w:b w:val="0"/>
            <w:bCs w:val="0"/>
            <w:caps w:val="0"/>
            <w:noProof/>
            <w:kern w:val="2"/>
            <w:lang w:val="en-150" w:eastAsia="en-150"/>
            <w14:ligatures w14:val="standardContextual"/>
          </w:rPr>
          <w:tab/>
        </w:r>
        <w:r w:rsidR="007C07D2" w:rsidRPr="00E31AE2">
          <w:rPr>
            <w:rStyle w:val="Hyperlink"/>
            <w:noProof/>
          </w:rPr>
          <w:t>GENERAL INFORMATION</w:t>
        </w:r>
        <w:r w:rsidR="007C07D2">
          <w:rPr>
            <w:noProof/>
            <w:webHidden/>
          </w:rPr>
          <w:tab/>
        </w:r>
        <w:r w:rsidR="007C07D2">
          <w:rPr>
            <w:noProof/>
            <w:webHidden/>
          </w:rPr>
          <w:fldChar w:fldCharType="begin"/>
        </w:r>
        <w:r w:rsidR="007C07D2">
          <w:rPr>
            <w:noProof/>
            <w:webHidden/>
          </w:rPr>
          <w:instrText xml:space="preserve"> PAGEREF _Toc230092471 \h </w:instrText>
        </w:r>
        <w:r w:rsidR="007C07D2">
          <w:rPr>
            <w:noProof/>
            <w:webHidden/>
          </w:rPr>
        </w:r>
        <w:r w:rsidR="007C07D2">
          <w:rPr>
            <w:noProof/>
            <w:webHidden/>
          </w:rPr>
          <w:fldChar w:fldCharType="separate"/>
        </w:r>
        <w:r w:rsidR="007C07D2">
          <w:rPr>
            <w:noProof/>
            <w:webHidden/>
          </w:rPr>
          <w:t>3</w:t>
        </w:r>
        <w:r w:rsidR="007C07D2">
          <w:rPr>
            <w:noProof/>
            <w:webHidden/>
          </w:rPr>
          <w:fldChar w:fldCharType="end"/>
        </w:r>
      </w:hyperlink>
    </w:p>
    <w:p w14:paraId="45D1BB86" w14:textId="7274D310" w:rsidR="007C07D2" w:rsidRDefault="007C07D2">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hyperlink w:anchor="_Toc230092472" w:history="1">
        <w:r w:rsidRPr="00E31AE2">
          <w:rPr>
            <w:rStyle w:val="Hyperlink"/>
            <w:noProof/>
          </w:rPr>
          <w:t>2</w:t>
        </w:r>
        <w:r>
          <w:rPr>
            <w:rFonts w:asciiTheme="minorHAnsi" w:eastAsiaTheme="minorEastAsia" w:hAnsiTheme="minorHAnsi" w:cstheme="minorBidi"/>
            <w:b w:val="0"/>
            <w:bCs w:val="0"/>
            <w:caps w:val="0"/>
            <w:noProof/>
            <w:kern w:val="2"/>
            <w:lang w:val="en-150" w:eastAsia="en-150"/>
            <w14:ligatures w14:val="standardContextual"/>
          </w:rPr>
          <w:tab/>
        </w:r>
        <w:r w:rsidRPr="00E31AE2">
          <w:rPr>
            <w:rStyle w:val="Hyperlink"/>
            <w:noProof/>
          </w:rPr>
          <w:t>SECURITY CONDITIONS</w:t>
        </w:r>
        <w:r>
          <w:rPr>
            <w:noProof/>
            <w:webHidden/>
          </w:rPr>
          <w:tab/>
        </w:r>
        <w:r>
          <w:rPr>
            <w:noProof/>
            <w:webHidden/>
          </w:rPr>
          <w:fldChar w:fldCharType="begin"/>
        </w:r>
        <w:r>
          <w:rPr>
            <w:noProof/>
            <w:webHidden/>
          </w:rPr>
          <w:instrText xml:space="preserve"> PAGEREF _Toc230092472 \h </w:instrText>
        </w:r>
        <w:r>
          <w:rPr>
            <w:noProof/>
            <w:webHidden/>
          </w:rPr>
        </w:r>
        <w:r>
          <w:rPr>
            <w:noProof/>
            <w:webHidden/>
          </w:rPr>
          <w:fldChar w:fldCharType="separate"/>
        </w:r>
        <w:r>
          <w:rPr>
            <w:noProof/>
            <w:webHidden/>
          </w:rPr>
          <w:t>3</w:t>
        </w:r>
        <w:r>
          <w:rPr>
            <w:noProof/>
            <w:webHidden/>
          </w:rPr>
          <w:fldChar w:fldCharType="end"/>
        </w:r>
      </w:hyperlink>
    </w:p>
    <w:p w14:paraId="1A13EC5B" w14:textId="41085E45" w:rsidR="007C07D2" w:rsidRDefault="007C07D2">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hyperlink w:anchor="_Toc230092473" w:history="1">
        <w:r w:rsidRPr="00E31AE2">
          <w:rPr>
            <w:rStyle w:val="Hyperlink"/>
            <w:noProof/>
          </w:rPr>
          <w:t>3</w:t>
        </w:r>
        <w:r>
          <w:rPr>
            <w:rFonts w:asciiTheme="minorHAnsi" w:eastAsiaTheme="minorEastAsia" w:hAnsiTheme="minorHAnsi" w:cstheme="minorBidi"/>
            <w:b w:val="0"/>
            <w:bCs w:val="0"/>
            <w:caps w:val="0"/>
            <w:noProof/>
            <w:kern w:val="2"/>
            <w:lang w:val="en-150" w:eastAsia="en-150"/>
            <w14:ligatures w14:val="standardContextual"/>
          </w:rPr>
          <w:tab/>
        </w:r>
        <w:r w:rsidRPr="00E31AE2">
          <w:rPr>
            <w:rStyle w:val="Hyperlink"/>
            <w:noProof/>
          </w:rPr>
          <w:t>SCOPE OF WORKS</w:t>
        </w:r>
        <w:r>
          <w:rPr>
            <w:noProof/>
            <w:webHidden/>
          </w:rPr>
          <w:tab/>
        </w:r>
        <w:r>
          <w:rPr>
            <w:noProof/>
            <w:webHidden/>
          </w:rPr>
          <w:fldChar w:fldCharType="begin"/>
        </w:r>
        <w:r>
          <w:rPr>
            <w:noProof/>
            <w:webHidden/>
          </w:rPr>
          <w:instrText xml:space="preserve"> PAGEREF _Toc230092473 \h </w:instrText>
        </w:r>
        <w:r>
          <w:rPr>
            <w:noProof/>
            <w:webHidden/>
          </w:rPr>
        </w:r>
        <w:r>
          <w:rPr>
            <w:noProof/>
            <w:webHidden/>
          </w:rPr>
          <w:fldChar w:fldCharType="separate"/>
        </w:r>
        <w:r>
          <w:rPr>
            <w:noProof/>
            <w:webHidden/>
          </w:rPr>
          <w:t>3</w:t>
        </w:r>
        <w:r>
          <w:rPr>
            <w:noProof/>
            <w:webHidden/>
          </w:rPr>
          <w:fldChar w:fldCharType="end"/>
        </w:r>
      </w:hyperlink>
    </w:p>
    <w:p w14:paraId="095F2F63" w14:textId="426077B4" w:rsidR="007C07D2" w:rsidRDefault="007C07D2">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0092474" w:history="1">
        <w:r w:rsidRPr="00E31AE2">
          <w:rPr>
            <w:rStyle w:val="Hyperlink"/>
            <w:rFonts w:cs="Arial"/>
          </w:rPr>
          <w:t>3.1</w:t>
        </w:r>
        <w:r>
          <w:rPr>
            <w:rFonts w:asciiTheme="minorHAnsi" w:eastAsiaTheme="minorEastAsia" w:hAnsiTheme="minorHAnsi" w:cstheme="minorBidi"/>
            <w:b w:val="0"/>
            <w:bCs w:val="0"/>
            <w:kern w:val="2"/>
            <w:sz w:val="24"/>
            <w:szCs w:val="24"/>
            <w:lang w:val="en-150" w:eastAsia="en-150"/>
            <w14:ligatures w14:val="standardContextual"/>
          </w:rPr>
          <w:tab/>
        </w:r>
        <w:r w:rsidRPr="00E31AE2">
          <w:rPr>
            <w:rStyle w:val="Hyperlink"/>
            <w:rFonts w:cs="Arial"/>
          </w:rPr>
          <w:t>CONTRACTOR’S RESPONSIBILITIES</w:t>
        </w:r>
        <w:r>
          <w:rPr>
            <w:webHidden/>
          </w:rPr>
          <w:tab/>
        </w:r>
        <w:r>
          <w:rPr>
            <w:webHidden/>
          </w:rPr>
          <w:fldChar w:fldCharType="begin"/>
        </w:r>
        <w:r>
          <w:rPr>
            <w:webHidden/>
          </w:rPr>
          <w:instrText xml:space="preserve"> PAGEREF _Toc230092474 \h </w:instrText>
        </w:r>
        <w:r>
          <w:rPr>
            <w:webHidden/>
          </w:rPr>
        </w:r>
        <w:r>
          <w:rPr>
            <w:webHidden/>
          </w:rPr>
          <w:fldChar w:fldCharType="separate"/>
        </w:r>
        <w:r>
          <w:rPr>
            <w:webHidden/>
          </w:rPr>
          <w:t>4</w:t>
        </w:r>
        <w:r>
          <w:rPr>
            <w:webHidden/>
          </w:rPr>
          <w:fldChar w:fldCharType="end"/>
        </w:r>
      </w:hyperlink>
    </w:p>
    <w:p w14:paraId="23A991A7" w14:textId="0112F820" w:rsidR="007C07D2" w:rsidRDefault="007C07D2">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0092475" w:history="1">
        <w:r w:rsidRPr="00E31AE2">
          <w:rPr>
            <w:rStyle w:val="Hyperlink"/>
            <w:rFonts w:cs="Arial"/>
          </w:rPr>
          <w:t>3.2</w:t>
        </w:r>
        <w:r>
          <w:rPr>
            <w:rFonts w:asciiTheme="minorHAnsi" w:eastAsiaTheme="minorEastAsia" w:hAnsiTheme="minorHAnsi" w:cstheme="minorBidi"/>
            <w:b w:val="0"/>
            <w:bCs w:val="0"/>
            <w:kern w:val="2"/>
            <w:sz w:val="24"/>
            <w:szCs w:val="24"/>
            <w:lang w:val="en-150" w:eastAsia="en-150"/>
            <w14:ligatures w14:val="standardContextual"/>
          </w:rPr>
          <w:tab/>
        </w:r>
        <w:r w:rsidRPr="00E31AE2">
          <w:rPr>
            <w:rStyle w:val="Hyperlink"/>
            <w:rFonts w:cs="Arial"/>
          </w:rPr>
          <w:t>TECHNICAL SUBMISSION AND TIME SCALE</w:t>
        </w:r>
        <w:r>
          <w:rPr>
            <w:webHidden/>
          </w:rPr>
          <w:tab/>
        </w:r>
        <w:r>
          <w:rPr>
            <w:webHidden/>
          </w:rPr>
          <w:fldChar w:fldCharType="begin"/>
        </w:r>
        <w:r>
          <w:rPr>
            <w:webHidden/>
          </w:rPr>
          <w:instrText xml:space="preserve"> PAGEREF _Toc230092475 \h </w:instrText>
        </w:r>
        <w:r>
          <w:rPr>
            <w:webHidden/>
          </w:rPr>
        </w:r>
        <w:r>
          <w:rPr>
            <w:webHidden/>
          </w:rPr>
          <w:fldChar w:fldCharType="separate"/>
        </w:r>
        <w:r>
          <w:rPr>
            <w:webHidden/>
          </w:rPr>
          <w:t>4</w:t>
        </w:r>
        <w:r>
          <w:rPr>
            <w:webHidden/>
          </w:rPr>
          <w:fldChar w:fldCharType="end"/>
        </w:r>
      </w:hyperlink>
    </w:p>
    <w:p w14:paraId="3B457F59" w14:textId="6B5685B3" w:rsidR="007C07D2" w:rsidRDefault="007C07D2">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0092476" w:history="1">
        <w:r w:rsidRPr="00E31AE2">
          <w:rPr>
            <w:rStyle w:val="Hyperlink"/>
            <w:rFonts w:cs="Arial"/>
          </w:rPr>
          <w:t>3.3</w:t>
        </w:r>
        <w:r>
          <w:rPr>
            <w:rFonts w:asciiTheme="minorHAnsi" w:eastAsiaTheme="minorEastAsia" w:hAnsiTheme="minorHAnsi" w:cstheme="minorBidi"/>
            <w:b w:val="0"/>
            <w:bCs w:val="0"/>
            <w:kern w:val="2"/>
            <w:sz w:val="24"/>
            <w:szCs w:val="24"/>
            <w:lang w:val="en-150" w:eastAsia="en-150"/>
            <w14:ligatures w14:val="standardContextual"/>
          </w:rPr>
          <w:tab/>
        </w:r>
        <w:r w:rsidRPr="00E31AE2">
          <w:rPr>
            <w:rStyle w:val="Hyperlink"/>
            <w:rFonts w:cs="Arial"/>
          </w:rPr>
          <w:t>PRIOR TO COMMENCING OF ANY WORK</w:t>
        </w:r>
        <w:r>
          <w:rPr>
            <w:webHidden/>
          </w:rPr>
          <w:tab/>
        </w:r>
        <w:r>
          <w:rPr>
            <w:webHidden/>
          </w:rPr>
          <w:fldChar w:fldCharType="begin"/>
        </w:r>
        <w:r>
          <w:rPr>
            <w:webHidden/>
          </w:rPr>
          <w:instrText xml:space="preserve"> PAGEREF _Toc230092476 \h </w:instrText>
        </w:r>
        <w:r>
          <w:rPr>
            <w:webHidden/>
          </w:rPr>
        </w:r>
        <w:r>
          <w:rPr>
            <w:webHidden/>
          </w:rPr>
          <w:fldChar w:fldCharType="separate"/>
        </w:r>
        <w:r>
          <w:rPr>
            <w:webHidden/>
          </w:rPr>
          <w:t>4</w:t>
        </w:r>
        <w:r>
          <w:rPr>
            <w:webHidden/>
          </w:rPr>
          <w:fldChar w:fldCharType="end"/>
        </w:r>
      </w:hyperlink>
    </w:p>
    <w:p w14:paraId="74333E57" w14:textId="43D95EF0" w:rsidR="007C07D2" w:rsidRDefault="007C07D2">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0092477" w:history="1">
        <w:r w:rsidRPr="00E31AE2">
          <w:rPr>
            <w:rStyle w:val="Hyperlink"/>
            <w:rFonts w:cs="Arial"/>
            <w:caps/>
          </w:rPr>
          <w:t>3.4</w:t>
        </w:r>
        <w:r>
          <w:rPr>
            <w:rFonts w:asciiTheme="minorHAnsi" w:eastAsiaTheme="minorEastAsia" w:hAnsiTheme="minorHAnsi" w:cstheme="minorBidi"/>
            <w:b w:val="0"/>
            <w:bCs w:val="0"/>
            <w:kern w:val="2"/>
            <w:sz w:val="24"/>
            <w:szCs w:val="24"/>
            <w:lang w:val="en-150" w:eastAsia="en-150"/>
            <w14:ligatures w14:val="standardContextual"/>
          </w:rPr>
          <w:tab/>
        </w:r>
        <w:r w:rsidRPr="00E31AE2">
          <w:rPr>
            <w:rStyle w:val="Hyperlink"/>
            <w:rFonts w:cs="Arial"/>
            <w:caps/>
          </w:rPr>
          <w:t>Final Clearance</w:t>
        </w:r>
        <w:r>
          <w:rPr>
            <w:webHidden/>
          </w:rPr>
          <w:tab/>
        </w:r>
        <w:r>
          <w:rPr>
            <w:webHidden/>
          </w:rPr>
          <w:fldChar w:fldCharType="begin"/>
        </w:r>
        <w:r>
          <w:rPr>
            <w:webHidden/>
          </w:rPr>
          <w:instrText xml:space="preserve"> PAGEREF _Toc230092477 \h </w:instrText>
        </w:r>
        <w:r>
          <w:rPr>
            <w:webHidden/>
          </w:rPr>
        </w:r>
        <w:r>
          <w:rPr>
            <w:webHidden/>
          </w:rPr>
          <w:fldChar w:fldCharType="separate"/>
        </w:r>
        <w:r>
          <w:rPr>
            <w:webHidden/>
          </w:rPr>
          <w:t>5</w:t>
        </w:r>
        <w:r>
          <w:rPr>
            <w:webHidden/>
          </w:rPr>
          <w:fldChar w:fldCharType="end"/>
        </w:r>
      </w:hyperlink>
    </w:p>
    <w:p w14:paraId="6CEB749B" w14:textId="1B70A9C5" w:rsidR="007C07D2" w:rsidRDefault="007C07D2">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0092478" w:history="1">
        <w:r w:rsidRPr="00E31AE2">
          <w:rPr>
            <w:rStyle w:val="Hyperlink"/>
            <w:rFonts w:cs="Arial"/>
          </w:rPr>
          <w:t>3.5</w:t>
        </w:r>
        <w:r>
          <w:rPr>
            <w:rFonts w:asciiTheme="minorHAnsi" w:eastAsiaTheme="minorEastAsia" w:hAnsiTheme="minorHAnsi" w:cstheme="minorBidi"/>
            <w:b w:val="0"/>
            <w:bCs w:val="0"/>
            <w:kern w:val="2"/>
            <w:sz w:val="24"/>
            <w:szCs w:val="24"/>
            <w:lang w:val="en-150" w:eastAsia="en-150"/>
            <w14:ligatures w14:val="standardContextual"/>
          </w:rPr>
          <w:tab/>
        </w:r>
        <w:r w:rsidRPr="00E31AE2">
          <w:rPr>
            <w:rStyle w:val="Hyperlink"/>
            <w:rFonts w:cs="Arial"/>
          </w:rPr>
          <w:t>WHEN THE CONTRACTOR HAS OBTAINED APPROVAL FROM EULEX</w:t>
        </w:r>
        <w:r>
          <w:rPr>
            <w:webHidden/>
          </w:rPr>
          <w:tab/>
        </w:r>
        <w:r>
          <w:rPr>
            <w:webHidden/>
          </w:rPr>
          <w:fldChar w:fldCharType="begin"/>
        </w:r>
        <w:r>
          <w:rPr>
            <w:webHidden/>
          </w:rPr>
          <w:instrText xml:space="preserve"> PAGEREF _Toc230092478 \h </w:instrText>
        </w:r>
        <w:r>
          <w:rPr>
            <w:webHidden/>
          </w:rPr>
        </w:r>
        <w:r>
          <w:rPr>
            <w:webHidden/>
          </w:rPr>
          <w:fldChar w:fldCharType="separate"/>
        </w:r>
        <w:r>
          <w:rPr>
            <w:webHidden/>
          </w:rPr>
          <w:t>5</w:t>
        </w:r>
        <w:r>
          <w:rPr>
            <w:webHidden/>
          </w:rPr>
          <w:fldChar w:fldCharType="end"/>
        </w:r>
      </w:hyperlink>
    </w:p>
    <w:p w14:paraId="1FE558D2" w14:textId="11536CC9" w:rsidR="007C07D2" w:rsidRDefault="007C07D2">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0092479" w:history="1">
        <w:r w:rsidRPr="00E31AE2">
          <w:rPr>
            <w:rStyle w:val="Hyperlink"/>
            <w:rFonts w:cs="Arial"/>
          </w:rPr>
          <w:t>3.6</w:t>
        </w:r>
        <w:r>
          <w:rPr>
            <w:rFonts w:asciiTheme="minorHAnsi" w:eastAsiaTheme="minorEastAsia" w:hAnsiTheme="minorHAnsi" w:cstheme="minorBidi"/>
            <w:b w:val="0"/>
            <w:bCs w:val="0"/>
            <w:kern w:val="2"/>
            <w:sz w:val="24"/>
            <w:szCs w:val="24"/>
            <w:lang w:val="en-150" w:eastAsia="en-150"/>
            <w14:ligatures w14:val="standardContextual"/>
          </w:rPr>
          <w:tab/>
        </w:r>
        <w:r w:rsidRPr="00E31AE2">
          <w:rPr>
            <w:rStyle w:val="Hyperlink"/>
            <w:rFonts w:cs="Arial"/>
          </w:rPr>
          <w:t>GENERAL WORK REQUIREMENTS</w:t>
        </w:r>
        <w:r>
          <w:rPr>
            <w:webHidden/>
          </w:rPr>
          <w:tab/>
        </w:r>
        <w:r>
          <w:rPr>
            <w:webHidden/>
          </w:rPr>
          <w:fldChar w:fldCharType="begin"/>
        </w:r>
        <w:r>
          <w:rPr>
            <w:webHidden/>
          </w:rPr>
          <w:instrText xml:space="preserve"> PAGEREF _Toc230092479 \h </w:instrText>
        </w:r>
        <w:r>
          <w:rPr>
            <w:webHidden/>
          </w:rPr>
        </w:r>
        <w:r>
          <w:rPr>
            <w:webHidden/>
          </w:rPr>
          <w:fldChar w:fldCharType="separate"/>
        </w:r>
        <w:r>
          <w:rPr>
            <w:webHidden/>
          </w:rPr>
          <w:t>5</w:t>
        </w:r>
        <w:r>
          <w:rPr>
            <w:webHidden/>
          </w:rPr>
          <w:fldChar w:fldCharType="end"/>
        </w:r>
      </w:hyperlink>
    </w:p>
    <w:p w14:paraId="3C8D232A" w14:textId="1C495677"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80" w:history="1">
        <w:r w:rsidRPr="00E31AE2">
          <w:rPr>
            <w:rStyle w:val="Hyperlink"/>
            <w:rFonts w:cs="Arial"/>
            <w:noProof/>
          </w:rPr>
          <w:t>x)</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rFonts w:cs="Arial"/>
            <w:noProof/>
          </w:rPr>
          <w:t>A short guide to the personal protective equipment at work (PPE)</w:t>
        </w:r>
        <w:r>
          <w:rPr>
            <w:noProof/>
            <w:webHidden/>
          </w:rPr>
          <w:tab/>
        </w:r>
        <w:r>
          <w:rPr>
            <w:noProof/>
            <w:webHidden/>
          </w:rPr>
          <w:fldChar w:fldCharType="begin"/>
        </w:r>
        <w:r>
          <w:rPr>
            <w:noProof/>
            <w:webHidden/>
          </w:rPr>
          <w:instrText xml:space="preserve"> PAGEREF _Toc230092480 \h </w:instrText>
        </w:r>
        <w:r>
          <w:rPr>
            <w:noProof/>
            <w:webHidden/>
          </w:rPr>
        </w:r>
        <w:r>
          <w:rPr>
            <w:noProof/>
            <w:webHidden/>
          </w:rPr>
          <w:fldChar w:fldCharType="separate"/>
        </w:r>
        <w:r>
          <w:rPr>
            <w:noProof/>
            <w:webHidden/>
          </w:rPr>
          <w:t>8</w:t>
        </w:r>
        <w:r>
          <w:rPr>
            <w:noProof/>
            <w:webHidden/>
          </w:rPr>
          <w:fldChar w:fldCharType="end"/>
        </w:r>
      </w:hyperlink>
    </w:p>
    <w:p w14:paraId="0D8AE8EA" w14:textId="012023D4" w:rsidR="007C07D2" w:rsidRDefault="007C07D2">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hyperlink w:anchor="_Toc230092481" w:history="1">
        <w:r w:rsidRPr="00E31AE2">
          <w:rPr>
            <w:rStyle w:val="Hyperlink"/>
            <w:noProof/>
          </w:rPr>
          <w:t>4</w:t>
        </w:r>
        <w:r>
          <w:rPr>
            <w:rFonts w:asciiTheme="minorHAnsi" w:eastAsiaTheme="minorEastAsia" w:hAnsiTheme="minorHAnsi" w:cstheme="minorBidi"/>
            <w:b w:val="0"/>
            <w:bCs w:val="0"/>
            <w:caps w:val="0"/>
            <w:noProof/>
            <w:kern w:val="2"/>
            <w:lang w:val="en-150" w:eastAsia="en-150"/>
            <w14:ligatures w14:val="standardContextual"/>
          </w:rPr>
          <w:tab/>
        </w:r>
        <w:r w:rsidRPr="00E31AE2">
          <w:rPr>
            <w:rStyle w:val="Hyperlink"/>
            <w:noProof/>
          </w:rPr>
          <w:t>DESCRIPTION OF MATERIALS AND WORKS</w:t>
        </w:r>
        <w:r>
          <w:rPr>
            <w:noProof/>
            <w:webHidden/>
          </w:rPr>
          <w:tab/>
        </w:r>
        <w:r>
          <w:rPr>
            <w:noProof/>
            <w:webHidden/>
          </w:rPr>
          <w:fldChar w:fldCharType="begin"/>
        </w:r>
        <w:r>
          <w:rPr>
            <w:noProof/>
            <w:webHidden/>
          </w:rPr>
          <w:instrText xml:space="preserve"> PAGEREF _Toc230092481 \h </w:instrText>
        </w:r>
        <w:r>
          <w:rPr>
            <w:noProof/>
            <w:webHidden/>
          </w:rPr>
        </w:r>
        <w:r>
          <w:rPr>
            <w:noProof/>
            <w:webHidden/>
          </w:rPr>
          <w:fldChar w:fldCharType="separate"/>
        </w:r>
        <w:r>
          <w:rPr>
            <w:noProof/>
            <w:webHidden/>
          </w:rPr>
          <w:t>13</w:t>
        </w:r>
        <w:r>
          <w:rPr>
            <w:noProof/>
            <w:webHidden/>
          </w:rPr>
          <w:fldChar w:fldCharType="end"/>
        </w:r>
      </w:hyperlink>
    </w:p>
    <w:p w14:paraId="251606A4" w14:textId="4B18DE3E" w:rsidR="007C07D2" w:rsidRDefault="007C07D2">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0092482" w:history="1">
        <w:r w:rsidRPr="00E31AE2">
          <w:rPr>
            <w:rStyle w:val="Hyperlink"/>
          </w:rPr>
          <w:t>4.1</w:t>
        </w:r>
        <w:r>
          <w:rPr>
            <w:rFonts w:asciiTheme="minorHAnsi" w:eastAsiaTheme="minorEastAsia" w:hAnsiTheme="minorHAnsi" w:cstheme="minorBidi"/>
            <w:b w:val="0"/>
            <w:bCs w:val="0"/>
            <w:kern w:val="2"/>
            <w:sz w:val="24"/>
            <w:szCs w:val="24"/>
            <w:lang w:val="en-150" w:eastAsia="en-150"/>
            <w14:ligatures w14:val="standardContextual"/>
          </w:rPr>
          <w:tab/>
        </w:r>
        <w:r w:rsidRPr="00E31AE2">
          <w:rPr>
            <w:rStyle w:val="Hyperlink"/>
            <w:rFonts w:cs="Arial"/>
          </w:rPr>
          <w:t>Dismantling of Containerized Blocks in Prishtina</w:t>
        </w:r>
        <w:r>
          <w:rPr>
            <w:webHidden/>
          </w:rPr>
          <w:tab/>
        </w:r>
        <w:r>
          <w:rPr>
            <w:webHidden/>
          </w:rPr>
          <w:fldChar w:fldCharType="begin"/>
        </w:r>
        <w:r>
          <w:rPr>
            <w:webHidden/>
          </w:rPr>
          <w:instrText xml:space="preserve"> PAGEREF _Toc230092482 \h </w:instrText>
        </w:r>
        <w:r>
          <w:rPr>
            <w:webHidden/>
          </w:rPr>
        </w:r>
        <w:r>
          <w:rPr>
            <w:webHidden/>
          </w:rPr>
          <w:fldChar w:fldCharType="separate"/>
        </w:r>
        <w:r>
          <w:rPr>
            <w:webHidden/>
          </w:rPr>
          <w:t>13</w:t>
        </w:r>
        <w:r>
          <w:rPr>
            <w:webHidden/>
          </w:rPr>
          <w:fldChar w:fldCharType="end"/>
        </w:r>
      </w:hyperlink>
    </w:p>
    <w:p w14:paraId="59098CCE" w14:textId="3037BFF7"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83" w:history="1">
        <w:r w:rsidRPr="00E31AE2">
          <w:rPr>
            <w:rStyle w:val="Hyperlink"/>
            <w:rFonts w:cs="Arial"/>
            <w:noProof/>
            <w:lang w:val="en-GB"/>
          </w:rPr>
          <w:t>4.1.1</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rFonts w:cs="Arial"/>
            <w:noProof/>
            <w:lang w:val="en-GB"/>
          </w:rPr>
          <w:t>Dismantling of Container Block #3</w:t>
        </w:r>
        <w:r>
          <w:rPr>
            <w:noProof/>
            <w:webHidden/>
          </w:rPr>
          <w:tab/>
        </w:r>
        <w:r>
          <w:rPr>
            <w:noProof/>
            <w:webHidden/>
          </w:rPr>
          <w:fldChar w:fldCharType="begin"/>
        </w:r>
        <w:r>
          <w:rPr>
            <w:noProof/>
            <w:webHidden/>
          </w:rPr>
          <w:instrText xml:space="preserve"> PAGEREF _Toc230092483 \h </w:instrText>
        </w:r>
        <w:r>
          <w:rPr>
            <w:noProof/>
            <w:webHidden/>
          </w:rPr>
        </w:r>
        <w:r>
          <w:rPr>
            <w:noProof/>
            <w:webHidden/>
          </w:rPr>
          <w:fldChar w:fldCharType="separate"/>
        </w:r>
        <w:r>
          <w:rPr>
            <w:noProof/>
            <w:webHidden/>
          </w:rPr>
          <w:t>13</w:t>
        </w:r>
        <w:r>
          <w:rPr>
            <w:noProof/>
            <w:webHidden/>
          </w:rPr>
          <w:fldChar w:fldCharType="end"/>
        </w:r>
      </w:hyperlink>
    </w:p>
    <w:p w14:paraId="5E6BA2C3" w14:textId="68574CE4"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84" w:history="1">
        <w:r w:rsidRPr="00E31AE2">
          <w:rPr>
            <w:rStyle w:val="Hyperlink"/>
            <w:rFonts w:cs="Arial"/>
            <w:noProof/>
            <w:lang w:val="en-GB"/>
          </w:rPr>
          <w:t>4.1.2</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rFonts w:cs="Arial"/>
            <w:noProof/>
            <w:lang w:val="en-GB"/>
          </w:rPr>
          <w:t>Dismantling of Container Block 4</w:t>
        </w:r>
        <w:r>
          <w:rPr>
            <w:noProof/>
            <w:webHidden/>
          </w:rPr>
          <w:tab/>
        </w:r>
        <w:r>
          <w:rPr>
            <w:noProof/>
            <w:webHidden/>
          </w:rPr>
          <w:fldChar w:fldCharType="begin"/>
        </w:r>
        <w:r>
          <w:rPr>
            <w:noProof/>
            <w:webHidden/>
          </w:rPr>
          <w:instrText xml:space="preserve"> PAGEREF _Toc230092484 \h </w:instrText>
        </w:r>
        <w:r>
          <w:rPr>
            <w:noProof/>
            <w:webHidden/>
          </w:rPr>
        </w:r>
        <w:r>
          <w:rPr>
            <w:noProof/>
            <w:webHidden/>
          </w:rPr>
          <w:fldChar w:fldCharType="separate"/>
        </w:r>
        <w:r>
          <w:rPr>
            <w:noProof/>
            <w:webHidden/>
          </w:rPr>
          <w:t>15</w:t>
        </w:r>
        <w:r>
          <w:rPr>
            <w:noProof/>
            <w:webHidden/>
          </w:rPr>
          <w:fldChar w:fldCharType="end"/>
        </w:r>
      </w:hyperlink>
    </w:p>
    <w:p w14:paraId="624FEA34" w14:textId="0A5CA794"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85" w:history="1">
        <w:r w:rsidRPr="00E31AE2">
          <w:rPr>
            <w:rStyle w:val="Hyperlink"/>
            <w:rFonts w:cs="Arial"/>
            <w:noProof/>
            <w:lang w:val="en-GB"/>
          </w:rPr>
          <w:t>4.1.3</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rFonts w:cs="Arial"/>
            <w:noProof/>
            <w:lang w:val="en-GB"/>
          </w:rPr>
          <w:t>Dismantling of Container Block 5</w:t>
        </w:r>
        <w:r>
          <w:rPr>
            <w:noProof/>
            <w:webHidden/>
          </w:rPr>
          <w:tab/>
        </w:r>
        <w:r>
          <w:rPr>
            <w:noProof/>
            <w:webHidden/>
          </w:rPr>
          <w:fldChar w:fldCharType="begin"/>
        </w:r>
        <w:r>
          <w:rPr>
            <w:noProof/>
            <w:webHidden/>
          </w:rPr>
          <w:instrText xml:space="preserve"> PAGEREF _Toc230092485 \h </w:instrText>
        </w:r>
        <w:r>
          <w:rPr>
            <w:noProof/>
            <w:webHidden/>
          </w:rPr>
        </w:r>
        <w:r>
          <w:rPr>
            <w:noProof/>
            <w:webHidden/>
          </w:rPr>
          <w:fldChar w:fldCharType="separate"/>
        </w:r>
        <w:r>
          <w:rPr>
            <w:noProof/>
            <w:webHidden/>
          </w:rPr>
          <w:t>17</w:t>
        </w:r>
        <w:r>
          <w:rPr>
            <w:noProof/>
            <w:webHidden/>
          </w:rPr>
          <w:fldChar w:fldCharType="end"/>
        </w:r>
      </w:hyperlink>
    </w:p>
    <w:p w14:paraId="2ED8C527" w14:textId="4A1796D4"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86" w:history="1">
        <w:r w:rsidRPr="00E31AE2">
          <w:rPr>
            <w:rStyle w:val="Hyperlink"/>
            <w:rFonts w:cs="Arial"/>
            <w:noProof/>
            <w:lang w:val="en-GB"/>
          </w:rPr>
          <w:t>4.1.4</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rFonts w:cs="Arial"/>
            <w:noProof/>
            <w:lang w:val="en-GB"/>
          </w:rPr>
          <w:t>Dismantling of partition walls and floor layers (standalone containers in ESC)</w:t>
        </w:r>
        <w:r>
          <w:rPr>
            <w:noProof/>
            <w:webHidden/>
          </w:rPr>
          <w:tab/>
        </w:r>
        <w:r>
          <w:rPr>
            <w:noProof/>
            <w:webHidden/>
          </w:rPr>
          <w:fldChar w:fldCharType="begin"/>
        </w:r>
        <w:r>
          <w:rPr>
            <w:noProof/>
            <w:webHidden/>
          </w:rPr>
          <w:instrText xml:space="preserve"> PAGEREF _Toc230092486 \h </w:instrText>
        </w:r>
        <w:r>
          <w:rPr>
            <w:noProof/>
            <w:webHidden/>
          </w:rPr>
        </w:r>
        <w:r>
          <w:rPr>
            <w:noProof/>
            <w:webHidden/>
          </w:rPr>
          <w:fldChar w:fldCharType="separate"/>
        </w:r>
        <w:r>
          <w:rPr>
            <w:noProof/>
            <w:webHidden/>
          </w:rPr>
          <w:t>18</w:t>
        </w:r>
        <w:r>
          <w:rPr>
            <w:noProof/>
            <w:webHidden/>
          </w:rPr>
          <w:fldChar w:fldCharType="end"/>
        </w:r>
      </w:hyperlink>
    </w:p>
    <w:p w14:paraId="4D103119" w14:textId="1BAC3D21"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87" w:history="1">
        <w:r w:rsidRPr="00E31AE2">
          <w:rPr>
            <w:rStyle w:val="Hyperlink"/>
            <w:rFonts w:cs="Arial"/>
            <w:noProof/>
            <w:lang w:val="en-GB"/>
          </w:rPr>
          <w:t>4.1.5</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rFonts w:cs="Arial"/>
            <w:noProof/>
            <w:lang w:val="en-GB"/>
          </w:rPr>
          <w:t>Refurbishment of steel structure for all office and ablution containers</w:t>
        </w:r>
        <w:r>
          <w:rPr>
            <w:noProof/>
            <w:webHidden/>
          </w:rPr>
          <w:tab/>
        </w:r>
        <w:r>
          <w:rPr>
            <w:noProof/>
            <w:webHidden/>
          </w:rPr>
          <w:fldChar w:fldCharType="begin"/>
        </w:r>
        <w:r>
          <w:rPr>
            <w:noProof/>
            <w:webHidden/>
          </w:rPr>
          <w:instrText xml:space="preserve"> PAGEREF _Toc230092487 \h </w:instrText>
        </w:r>
        <w:r>
          <w:rPr>
            <w:noProof/>
            <w:webHidden/>
          </w:rPr>
        </w:r>
        <w:r>
          <w:rPr>
            <w:noProof/>
            <w:webHidden/>
          </w:rPr>
          <w:fldChar w:fldCharType="separate"/>
        </w:r>
        <w:r>
          <w:rPr>
            <w:noProof/>
            <w:webHidden/>
          </w:rPr>
          <w:t>19</w:t>
        </w:r>
        <w:r>
          <w:rPr>
            <w:noProof/>
            <w:webHidden/>
          </w:rPr>
          <w:fldChar w:fldCharType="end"/>
        </w:r>
      </w:hyperlink>
    </w:p>
    <w:p w14:paraId="01387450" w14:textId="74FFC043"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88" w:history="1">
        <w:r w:rsidRPr="00E31AE2">
          <w:rPr>
            <w:rStyle w:val="Hyperlink"/>
            <w:rFonts w:cs="Arial"/>
            <w:noProof/>
            <w:lang w:val="en-GB"/>
          </w:rPr>
          <w:t>4.1.6</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rFonts w:cs="Arial"/>
            <w:noProof/>
            <w:lang w:val="en-GB"/>
          </w:rPr>
          <w:t>Transportation of containers.</w:t>
        </w:r>
        <w:r>
          <w:rPr>
            <w:noProof/>
            <w:webHidden/>
          </w:rPr>
          <w:tab/>
        </w:r>
        <w:r>
          <w:rPr>
            <w:noProof/>
            <w:webHidden/>
          </w:rPr>
          <w:fldChar w:fldCharType="begin"/>
        </w:r>
        <w:r>
          <w:rPr>
            <w:noProof/>
            <w:webHidden/>
          </w:rPr>
          <w:instrText xml:space="preserve"> PAGEREF _Toc230092488 \h </w:instrText>
        </w:r>
        <w:r>
          <w:rPr>
            <w:noProof/>
            <w:webHidden/>
          </w:rPr>
        </w:r>
        <w:r>
          <w:rPr>
            <w:noProof/>
            <w:webHidden/>
          </w:rPr>
          <w:fldChar w:fldCharType="separate"/>
        </w:r>
        <w:r>
          <w:rPr>
            <w:noProof/>
            <w:webHidden/>
          </w:rPr>
          <w:t>20</w:t>
        </w:r>
        <w:r>
          <w:rPr>
            <w:noProof/>
            <w:webHidden/>
          </w:rPr>
          <w:fldChar w:fldCharType="end"/>
        </w:r>
      </w:hyperlink>
    </w:p>
    <w:p w14:paraId="6DD2C793" w14:textId="4A4816BA" w:rsidR="007C07D2" w:rsidRDefault="007C07D2">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0092489" w:history="1">
        <w:r w:rsidRPr="00E31AE2">
          <w:rPr>
            <w:rStyle w:val="Hyperlink"/>
            <w:rFonts w:cs="Arial"/>
          </w:rPr>
          <w:t>4.2</w:t>
        </w:r>
        <w:r>
          <w:rPr>
            <w:rFonts w:asciiTheme="minorHAnsi" w:eastAsiaTheme="minorEastAsia" w:hAnsiTheme="minorHAnsi" w:cstheme="minorBidi"/>
            <w:b w:val="0"/>
            <w:bCs w:val="0"/>
            <w:kern w:val="2"/>
            <w:sz w:val="24"/>
            <w:szCs w:val="24"/>
            <w:lang w:val="en-150" w:eastAsia="en-150"/>
            <w14:ligatures w14:val="standardContextual"/>
          </w:rPr>
          <w:tab/>
        </w:r>
        <w:r w:rsidRPr="00E31AE2">
          <w:rPr>
            <w:rStyle w:val="Hyperlink"/>
            <w:rFonts w:cs="Arial"/>
          </w:rPr>
          <w:t>Dismantling of IFM Block</w:t>
        </w:r>
        <w:r>
          <w:rPr>
            <w:webHidden/>
          </w:rPr>
          <w:tab/>
        </w:r>
        <w:r>
          <w:rPr>
            <w:webHidden/>
          </w:rPr>
          <w:fldChar w:fldCharType="begin"/>
        </w:r>
        <w:r>
          <w:rPr>
            <w:webHidden/>
          </w:rPr>
          <w:instrText xml:space="preserve"> PAGEREF _Toc230092489 \h </w:instrText>
        </w:r>
        <w:r>
          <w:rPr>
            <w:webHidden/>
          </w:rPr>
        </w:r>
        <w:r>
          <w:rPr>
            <w:webHidden/>
          </w:rPr>
          <w:fldChar w:fldCharType="separate"/>
        </w:r>
        <w:r>
          <w:rPr>
            <w:webHidden/>
          </w:rPr>
          <w:t>20</w:t>
        </w:r>
        <w:r>
          <w:rPr>
            <w:webHidden/>
          </w:rPr>
          <w:fldChar w:fldCharType="end"/>
        </w:r>
      </w:hyperlink>
    </w:p>
    <w:p w14:paraId="4A3F3A2E" w14:textId="7A5D1B7E" w:rsidR="007C07D2" w:rsidRDefault="007C07D2">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0092490" w:history="1">
        <w:r w:rsidRPr="00E31AE2">
          <w:rPr>
            <w:rStyle w:val="Hyperlink"/>
            <w:rFonts w:cs="Arial"/>
          </w:rPr>
          <w:t>4.3</w:t>
        </w:r>
        <w:r>
          <w:rPr>
            <w:rFonts w:asciiTheme="minorHAnsi" w:eastAsiaTheme="minorEastAsia" w:hAnsiTheme="minorHAnsi" w:cstheme="minorBidi"/>
            <w:b w:val="0"/>
            <w:bCs w:val="0"/>
            <w:kern w:val="2"/>
            <w:sz w:val="24"/>
            <w:szCs w:val="24"/>
            <w:lang w:val="en-150" w:eastAsia="en-150"/>
            <w14:ligatures w14:val="standardContextual"/>
          </w:rPr>
          <w:tab/>
        </w:r>
        <w:r w:rsidRPr="00E31AE2">
          <w:rPr>
            <w:rStyle w:val="Hyperlink"/>
            <w:rFonts w:cs="Arial"/>
          </w:rPr>
          <w:t>Dismantling of Container Blocks in Mitrovica</w:t>
        </w:r>
        <w:r>
          <w:rPr>
            <w:webHidden/>
          </w:rPr>
          <w:tab/>
        </w:r>
        <w:r>
          <w:rPr>
            <w:webHidden/>
          </w:rPr>
          <w:fldChar w:fldCharType="begin"/>
        </w:r>
        <w:r>
          <w:rPr>
            <w:webHidden/>
          </w:rPr>
          <w:instrText xml:space="preserve"> PAGEREF _Toc230092490 \h </w:instrText>
        </w:r>
        <w:r>
          <w:rPr>
            <w:webHidden/>
          </w:rPr>
        </w:r>
        <w:r>
          <w:rPr>
            <w:webHidden/>
          </w:rPr>
          <w:fldChar w:fldCharType="separate"/>
        </w:r>
        <w:r>
          <w:rPr>
            <w:webHidden/>
          </w:rPr>
          <w:t>21</w:t>
        </w:r>
        <w:r>
          <w:rPr>
            <w:webHidden/>
          </w:rPr>
          <w:fldChar w:fldCharType="end"/>
        </w:r>
      </w:hyperlink>
    </w:p>
    <w:p w14:paraId="76A7CBC0" w14:textId="25C61D8A"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91" w:history="1">
        <w:r w:rsidRPr="00E31AE2">
          <w:rPr>
            <w:rStyle w:val="Hyperlink"/>
            <w:noProof/>
          </w:rPr>
          <w:t>4.3.1</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noProof/>
          </w:rPr>
          <w:t>Dismantling of Reception #01</w:t>
        </w:r>
        <w:r>
          <w:rPr>
            <w:noProof/>
            <w:webHidden/>
          </w:rPr>
          <w:tab/>
        </w:r>
        <w:r>
          <w:rPr>
            <w:noProof/>
            <w:webHidden/>
          </w:rPr>
          <w:fldChar w:fldCharType="begin"/>
        </w:r>
        <w:r>
          <w:rPr>
            <w:noProof/>
            <w:webHidden/>
          </w:rPr>
          <w:instrText xml:space="preserve"> PAGEREF _Toc230092491 \h </w:instrText>
        </w:r>
        <w:r>
          <w:rPr>
            <w:noProof/>
            <w:webHidden/>
          </w:rPr>
        </w:r>
        <w:r>
          <w:rPr>
            <w:noProof/>
            <w:webHidden/>
          </w:rPr>
          <w:fldChar w:fldCharType="separate"/>
        </w:r>
        <w:r>
          <w:rPr>
            <w:noProof/>
            <w:webHidden/>
          </w:rPr>
          <w:t>21</w:t>
        </w:r>
        <w:r>
          <w:rPr>
            <w:noProof/>
            <w:webHidden/>
          </w:rPr>
          <w:fldChar w:fldCharType="end"/>
        </w:r>
      </w:hyperlink>
    </w:p>
    <w:p w14:paraId="1E408B2C" w14:textId="7AA5C892"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92" w:history="1">
        <w:r w:rsidRPr="00E31AE2">
          <w:rPr>
            <w:rStyle w:val="Hyperlink"/>
            <w:noProof/>
          </w:rPr>
          <w:t>4.3.2</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noProof/>
          </w:rPr>
          <w:t>Dismantling of Block # 02</w:t>
        </w:r>
        <w:r>
          <w:rPr>
            <w:noProof/>
            <w:webHidden/>
          </w:rPr>
          <w:tab/>
        </w:r>
        <w:r>
          <w:rPr>
            <w:noProof/>
            <w:webHidden/>
          </w:rPr>
          <w:fldChar w:fldCharType="begin"/>
        </w:r>
        <w:r>
          <w:rPr>
            <w:noProof/>
            <w:webHidden/>
          </w:rPr>
          <w:instrText xml:space="preserve"> PAGEREF _Toc230092492 \h </w:instrText>
        </w:r>
        <w:r>
          <w:rPr>
            <w:noProof/>
            <w:webHidden/>
          </w:rPr>
        </w:r>
        <w:r>
          <w:rPr>
            <w:noProof/>
            <w:webHidden/>
          </w:rPr>
          <w:fldChar w:fldCharType="separate"/>
        </w:r>
        <w:r>
          <w:rPr>
            <w:noProof/>
            <w:webHidden/>
          </w:rPr>
          <w:t>22</w:t>
        </w:r>
        <w:r>
          <w:rPr>
            <w:noProof/>
            <w:webHidden/>
          </w:rPr>
          <w:fldChar w:fldCharType="end"/>
        </w:r>
      </w:hyperlink>
    </w:p>
    <w:p w14:paraId="2D27EBBB" w14:textId="0E33331A"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93" w:history="1">
        <w:r w:rsidRPr="00E31AE2">
          <w:rPr>
            <w:rStyle w:val="Hyperlink"/>
            <w:noProof/>
          </w:rPr>
          <w:t>4.3.3</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noProof/>
          </w:rPr>
          <w:t>Dismantling of Block K</w:t>
        </w:r>
        <w:r>
          <w:rPr>
            <w:noProof/>
            <w:webHidden/>
          </w:rPr>
          <w:tab/>
        </w:r>
        <w:r>
          <w:rPr>
            <w:noProof/>
            <w:webHidden/>
          </w:rPr>
          <w:fldChar w:fldCharType="begin"/>
        </w:r>
        <w:r>
          <w:rPr>
            <w:noProof/>
            <w:webHidden/>
          </w:rPr>
          <w:instrText xml:space="preserve"> PAGEREF _Toc230092493 \h </w:instrText>
        </w:r>
        <w:r>
          <w:rPr>
            <w:noProof/>
            <w:webHidden/>
          </w:rPr>
        </w:r>
        <w:r>
          <w:rPr>
            <w:noProof/>
            <w:webHidden/>
          </w:rPr>
          <w:fldChar w:fldCharType="separate"/>
        </w:r>
        <w:r>
          <w:rPr>
            <w:noProof/>
            <w:webHidden/>
          </w:rPr>
          <w:t>23</w:t>
        </w:r>
        <w:r>
          <w:rPr>
            <w:noProof/>
            <w:webHidden/>
          </w:rPr>
          <w:fldChar w:fldCharType="end"/>
        </w:r>
      </w:hyperlink>
    </w:p>
    <w:p w14:paraId="6F8B291E" w14:textId="683C7FE9"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94" w:history="1">
        <w:r w:rsidRPr="00E31AE2">
          <w:rPr>
            <w:rStyle w:val="Hyperlink"/>
            <w:noProof/>
          </w:rPr>
          <w:t>4.3.4</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noProof/>
          </w:rPr>
          <w:t>Dismantling of Infirmary #04</w:t>
        </w:r>
        <w:r>
          <w:rPr>
            <w:noProof/>
            <w:webHidden/>
          </w:rPr>
          <w:tab/>
        </w:r>
        <w:r>
          <w:rPr>
            <w:noProof/>
            <w:webHidden/>
          </w:rPr>
          <w:fldChar w:fldCharType="begin"/>
        </w:r>
        <w:r>
          <w:rPr>
            <w:noProof/>
            <w:webHidden/>
          </w:rPr>
          <w:instrText xml:space="preserve"> PAGEREF _Toc230092494 \h </w:instrText>
        </w:r>
        <w:r>
          <w:rPr>
            <w:noProof/>
            <w:webHidden/>
          </w:rPr>
        </w:r>
        <w:r>
          <w:rPr>
            <w:noProof/>
            <w:webHidden/>
          </w:rPr>
          <w:fldChar w:fldCharType="separate"/>
        </w:r>
        <w:r>
          <w:rPr>
            <w:noProof/>
            <w:webHidden/>
          </w:rPr>
          <w:t>24</w:t>
        </w:r>
        <w:r>
          <w:rPr>
            <w:noProof/>
            <w:webHidden/>
          </w:rPr>
          <w:fldChar w:fldCharType="end"/>
        </w:r>
      </w:hyperlink>
    </w:p>
    <w:p w14:paraId="48B548FA" w14:textId="586F0834"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95" w:history="1">
        <w:r w:rsidRPr="00E31AE2">
          <w:rPr>
            <w:rStyle w:val="Hyperlink"/>
            <w:noProof/>
          </w:rPr>
          <w:t>4.3.5</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noProof/>
          </w:rPr>
          <w:t>Treatment of Steel Structure for all containers and ablution units</w:t>
        </w:r>
        <w:r>
          <w:rPr>
            <w:noProof/>
            <w:webHidden/>
          </w:rPr>
          <w:tab/>
        </w:r>
        <w:r>
          <w:rPr>
            <w:noProof/>
            <w:webHidden/>
          </w:rPr>
          <w:fldChar w:fldCharType="begin"/>
        </w:r>
        <w:r>
          <w:rPr>
            <w:noProof/>
            <w:webHidden/>
          </w:rPr>
          <w:instrText xml:space="preserve"> PAGEREF _Toc230092495 \h </w:instrText>
        </w:r>
        <w:r>
          <w:rPr>
            <w:noProof/>
            <w:webHidden/>
          </w:rPr>
        </w:r>
        <w:r>
          <w:rPr>
            <w:noProof/>
            <w:webHidden/>
          </w:rPr>
          <w:fldChar w:fldCharType="separate"/>
        </w:r>
        <w:r>
          <w:rPr>
            <w:noProof/>
            <w:webHidden/>
          </w:rPr>
          <w:t>25</w:t>
        </w:r>
        <w:r>
          <w:rPr>
            <w:noProof/>
            <w:webHidden/>
          </w:rPr>
          <w:fldChar w:fldCharType="end"/>
        </w:r>
      </w:hyperlink>
    </w:p>
    <w:p w14:paraId="6DBD7A01" w14:textId="650111FB" w:rsidR="007C07D2" w:rsidRDefault="007C07D2">
      <w:pPr>
        <w:pStyle w:val="TOC3"/>
        <w:rPr>
          <w:rFonts w:asciiTheme="minorHAnsi" w:eastAsiaTheme="minorEastAsia" w:hAnsiTheme="minorHAnsi" w:cstheme="minorBidi"/>
          <w:noProof/>
          <w:kern w:val="2"/>
          <w:sz w:val="24"/>
          <w:szCs w:val="24"/>
          <w:lang w:val="en-150" w:eastAsia="en-150"/>
          <w14:ligatures w14:val="standardContextual"/>
        </w:rPr>
      </w:pPr>
      <w:hyperlink w:anchor="_Toc230092496" w:history="1">
        <w:r w:rsidRPr="00E31AE2">
          <w:rPr>
            <w:rStyle w:val="Hyperlink"/>
            <w:noProof/>
          </w:rPr>
          <w:t>4.3.6</w:t>
        </w:r>
        <w:r>
          <w:rPr>
            <w:rFonts w:asciiTheme="minorHAnsi" w:eastAsiaTheme="minorEastAsia" w:hAnsiTheme="minorHAnsi" w:cstheme="minorBidi"/>
            <w:noProof/>
            <w:kern w:val="2"/>
            <w:sz w:val="24"/>
            <w:szCs w:val="24"/>
            <w:lang w:val="en-150" w:eastAsia="en-150"/>
            <w14:ligatures w14:val="standardContextual"/>
          </w:rPr>
          <w:tab/>
        </w:r>
        <w:r w:rsidRPr="00E31AE2">
          <w:rPr>
            <w:rStyle w:val="Hyperlink"/>
            <w:noProof/>
          </w:rPr>
          <w:t>Transportation of containers</w:t>
        </w:r>
        <w:r>
          <w:rPr>
            <w:noProof/>
            <w:webHidden/>
          </w:rPr>
          <w:tab/>
        </w:r>
        <w:r>
          <w:rPr>
            <w:noProof/>
            <w:webHidden/>
          </w:rPr>
          <w:fldChar w:fldCharType="begin"/>
        </w:r>
        <w:r>
          <w:rPr>
            <w:noProof/>
            <w:webHidden/>
          </w:rPr>
          <w:instrText xml:space="preserve"> PAGEREF _Toc230092496 \h </w:instrText>
        </w:r>
        <w:r>
          <w:rPr>
            <w:noProof/>
            <w:webHidden/>
          </w:rPr>
        </w:r>
        <w:r>
          <w:rPr>
            <w:noProof/>
            <w:webHidden/>
          </w:rPr>
          <w:fldChar w:fldCharType="separate"/>
        </w:r>
        <w:r>
          <w:rPr>
            <w:noProof/>
            <w:webHidden/>
          </w:rPr>
          <w:t>25</w:t>
        </w:r>
        <w:r>
          <w:rPr>
            <w:noProof/>
            <w:webHidden/>
          </w:rPr>
          <w:fldChar w:fldCharType="end"/>
        </w:r>
      </w:hyperlink>
    </w:p>
    <w:p w14:paraId="2F6AAFEC" w14:textId="18FE7ABE" w:rsidR="00610AF9" w:rsidRDefault="008B1D21" w:rsidP="00F9227E">
      <w:pPr>
        <w:pStyle w:val="Heading1"/>
        <w:numPr>
          <w:ilvl w:val="0"/>
          <w:numId w:val="0"/>
        </w:numPr>
        <w:jc w:val="both"/>
      </w:pPr>
      <w:r w:rsidRPr="00066BD7">
        <w:fldChar w:fldCharType="end"/>
      </w:r>
    </w:p>
    <w:p w14:paraId="2AEBBA64" w14:textId="77777777" w:rsidR="0039513B" w:rsidRDefault="0039513B" w:rsidP="0039513B">
      <w:pPr>
        <w:rPr>
          <w:lang w:val="x-none" w:eastAsia="x-none"/>
        </w:rPr>
      </w:pPr>
    </w:p>
    <w:p w14:paraId="305A5703" w14:textId="77777777" w:rsidR="0039513B" w:rsidRDefault="0039513B" w:rsidP="0039513B">
      <w:pPr>
        <w:rPr>
          <w:lang w:val="x-none" w:eastAsia="x-none"/>
        </w:rPr>
      </w:pPr>
    </w:p>
    <w:p w14:paraId="14C8C8E9" w14:textId="77777777" w:rsidR="0039513B" w:rsidRDefault="0039513B" w:rsidP="0039513B">
      <w:pPr>
        <w:rPr>
          <w:lang w:val="x-none" w:eastAsia="x-none"/>
        </w:rPr>
      </w:pPr>
    </w:p>
    <w:p w14:paraId="75D05CAC" w14:textId="77777777" w:rsidR="0039513B" w:rsidRDefault="0039513B" w:rsidP="0039513B">
      <w:pPr>
        <w:rPr>
          <w:lang w:val="x-none" w:eastAsia="x-none"/>
        </w:rPr>
      </w:pPr>
    </w:p>
    <w:p w14:paraId="55801E01" w14:textId="77777777" w:rsidR="0039513B" w:rsidRPr="0039513B" w:rsidRDefault="0039513B" w:rsidP="0039513B">
      <w:pPr>
        <w:rPr>
          <w:lang w:val="x-none" w:eastAsia="x-none"/>
        </w:rPr>
      </w:pPr>
    </w:p>
    <w:p w14:paraId="2F0BFF61" w14:textId="77777777" w:rsidR="00D5433B" w:rsidRPr="00066BD7" w:rsidRDefault="00D5433B" w:rsidP="008233F1">
      <w:pPr>
        <w:pStyle w:val="Heading1"/>
        <w:jc w:val="both"/>
        <w:rPr>
          <w:rFonts w:cs="Arial"/>
        </w:rPr>
      </w:pPr>
      <w:bookmarkStart w:id="3" w:name="_Toc230092471"/>
      <w:r w:rsidRPr="00066BD7">
        <w:rPr>
          <w:rFonts w:cs="Arial"/>
        </w:rPr>
        <w:lastRenderedPageBreak/>
        <w:t>GENERAL INFORMATION</w:t>
      </w:r>
      <w:bookmarkEnd w:id="0"/>
      <w:bookmarkEnd w:id="1"/>
      <w:bookmarkEnd w:id="2"/>
      <w:bookmarkEnd w:id="3"/>
    </w:p>
    <w:p w14:paraId="7A50FF1B" w14:textId="77777777" w:rsidR="00537F0B" w:rsidRPr="00066BD7" w:rsidRDefault="00537F0B" w:rsidP="00537F0B">
      <w:pPr>
        <w:rPr>
          <w:rFonts w:ascii="Arial" w:hAnsi="Arial" w:cs="Arial"/>
          <w:lang w:eastAsia="x-none"/>
        </w:rPr>
      </w:pPr>
    </w:p>
    <w:p w14:paraId="6DB65365" w14:textId="251AA0E5" w:rsidR="009531EB" w:rsidRDefault="00B67586" w:rsidP="00101E0E">
      <w:pPr>
        <w:rPr>
          <w:rFonts w:ascii="Arial" w:hAnsi="Arial" w:cs="Arial"/>
          <w:lang w:eastAsia="x-none"/>
        </w:rPr>
      </w:pPr>
      <w:r w:rsidRPr="00066BD7">
        <w:rPr>
          <w:rFonts w:ascii="Arial" w:hAnsi="Arial" w:cs="Arial"/>
          <w:lang w:eastAsia="x-none"/>
        </w:rPr>
        <w:t xml:space="preserve">EULEX </w:t>
      </w:r>
      <w:r w:rsidR="00BE460C" w:rsidRPr="00066BD7">
        <w:rPr>
          <w:rFonts w:ascii="Arial" w:hAnsi="Arial" w:cs="Arial"/>
          <w:lang w:eastAsia="x-none"/>
        </w:rPr>
        <w:t>in</w:t>
      </w:r>
      <w:r w:rsidRPr="00066BD7">
        <w:rPr>
          <w:rFonts w:ascii="Arial" w:hAnsi="Arial" w:cs="Arial"/>
          <w:lang w:eastAsia="x-none"/>
        </w:rPr>
        <w:t xml:space="preserve"> this project has foreseen </w:t>
      </w:r>
      <w:r w:rsidR="009531EB">
        <w:rPr>
          <w:rFonts w:ascii="Arial" w:hAnsi="Arial" w:cs="Arial"/>
          <w:lang w:eastAsia="x-none"/>
        </w:rPr>
        <w:t>dismantling of container blocks in EULEX Operations and Support Compound in Prishtina</w:t>
      </w:r>
      <w:r w:rsidR="00C318A1">
        <w:rPr>
          <w:rFonts w:ascii="Arial" w:hAnsi="Arial" w:cs="Arial"/>
          <w:lang w:eastAsia="x-none"/>
        </w:rPr>
        <w:t xml:space="preserve">, Container Block located within the yard of Institute of Forensic Medicine in Prishtina </w:t>
      </w:r>
      <w:r w:rsidR="009531EB">
        <w:rPr>
          <w:rFonts w:ascii="Arial" w:hAnsi="Arial" w:cs="Arial"/>
          <w:lang w:eastAsia="x-none"/>
        </w:rPr>
        <w:t xml:space="preserve">and in EULEX Compound in Mitrovica. </w:t>
      </w:r>
    </w:p>
    <w:p w14:paraId="209B1D21" w14:textId="77777777" w:rsidR="00C318A1" w:rsidRDefault="00C318A1" w:rsidP="00101E0E">
      <w:pPr>
        <w:rPr>
          <w:rFonts w:ascii="Arial" w:hAnsi="Arial" w:cs="Arial"/>
          <w:lang w:eastAsia="x-none"/>
        </w:rPr>
      </w:pPr>
    </w:p>
    <w:p w14:paraId="1057AAF8" w14:textId="6F82DFF3" w:rsidR="00B67586" w:rsidRPr="00066BD7" w:rsidRDefault="007E645E" w:rsidP="00101E0E">
      <w:pPr>
        <w:rPr>
          <w:rFonts w:ascii="Arial" w:hAnsi="Arial" w:cs="Arial"/>
          <w:lang w:eastAsia="x-none"/>
        </w:rPr>
      </w:pPr>
      <w:r w:rsidRPr="00066BD7">
        <w:rPr>
          <w:rFonts w:ascii="Arial" w:hAnsi="Arial" w:cs="Arial"/>
          <w:lang w:eastAsia="x-none"/>
        </w:rPr>
        <w:t xml:space="preserve">Project </w:t>
      </w:r>
      <w:r w:rsidR="009531EB">
        <w:rPr>
          <w:rFonts w:ascii="Arial" w:hAnsi="Arial" w:cs="Arial"/>
          <w:lang w:eastAsia="x-none"/>
        </w:rPr>
        <w:t xml:space="preserve">include dismantling works, removal of debris and recovering of containers structure for further use.  </w:t>
      </w:r>
    </w:p>
    <w:p w14:paraId="0E469ED3" w14:textId="77777777" w:rsidR="00820585" w:rsidRPr="00066BD7" w:rsidRDefault="00820585" w:rsidP="00537F0B">
      <w:pPr>
        <w:rPr>
          <w:rFonts w:ascii="Arial" w:hAnsi="Arial" w:cs="Arial"/>
          <w:lang w:eastAsia="x-none"/>
        </w:rPr>
      </w:pPr>
    </w:p>
    <w:p w14:paraId="301B2E96" w14:textId="376A50E3" w:rsidR="009531EB" w:rsidRDefault="000F2E23" w:rsidP="00B67586">
      <w:pPr>
        <w:rPr>
          <w:rFonts w:ascii="Arial" w:hAnsi="Arial" w:cs="Arial"/>
          <w:lang w:eastAsia="x-none"/>
        </w:rPr>
      </w:pPr>
      <w:r>
        <w:rPr>
          <w:rFonts w:ascii="Arial" w:hAnsi="Arial" w:cs="Arial"/>
          <w:lang w:eastAsia="x-none"/>
        </w:rPr>
        <w:t>Blocks</w:t>
      </w:r>
      <w:r w:rsidR="009531EB">
        <w:rPr>
          <w:rFonts w:ascii="Arial" w:hAnsi="Arial" w:cs="Arial"/>
          <w:lang w:eastAsia="x-none"/>
        </w:rPr>
        <w:t xml:space="preserve"> are</w:t>
      </w:r>
      <w:r w:rsidR="00B67586" w:rsidRPr="00066BD7">
        <w:rPr>
          <w:rFonts w:ascii="Arial" w:hAnsi="Arial" w:cs="Arial"/>
          <w:lang w:eastAsia="x-none"/>
        </w:rPr>
        <w:t xml:space="preserve"> located</w:t>
      </w:r>
      <w:r w:rsidR="009531EB">
        <w:rPr>
          <w:rFonts w:ascii="Arial" w:hAnsi="Arial" w:cs="Arial"/>
          <w:lang w:eastAsia="x-none"/>
        </w:rPr>
        <w:t xml:space="preserve">: </w:t>
      </w:r>
    </w:p>
    <w:p w14:paraId="470E7CA5" w14:textId="77777777" w:rsidR="0068216D" w:rsidRDefault="0068216D" w:rsidP="00B67586">
      <w:pPr>
        <w:rPr>
          <w:rFonts w:ascii="Arial" w:hAnsi="Arial" w:cs="Arial"/>
          <w:lang w:eastAsia="x-none"/>
        </w:rPr>
      </w:pPr>
    </w:p>
    <w:p w14:paraId="4647B701" w14:textId="2F8C1F48" w:rsidR="00556288" w:rsidRDefault="00B67586" w:rsidP="009531EB">
      <w:pPr>
        <w:pStyle w:val="ListParagraph"/>
        <w:numPr>
          <w:ilvl w:val="0"/>
          <w:numId w:val="30"/>
        </w:numPr>
        <w:rPr>
          <w:rFonts w:ascii="Arial" w:hAnsi="Arial" w:cs="Arial"/>
          <w:color w:val="000000"/>
          <w:lang w:val="en-GB" w:eastAsia="en-GB"/>
        </w:rPr>
      </w:pPr>
      <w:r w:rsidRPr="009531EB">
        <w:rPr>
          <w:rFonts w:ascii="Arial" w:hAnsi="Arial" w:cs="Arial"/>
          <w:lang w:eastAsia="x-none"/>
        </w:rPr>
        <w:t xml:space="preserve"> </w:t>
      </w:r>
      <w:r w:rsidRPr="009531EB">
        <w:rPr>
          <w:rFonts w:ascii="Arial" w:hAnsi="Arial" w:cs="Arial"/>
          <w:color w:val="000000"/>
          <w:lang w:val="en-GB" w:eastAsia="en-GB"/>
        </w:rPr>
        <w:t>Industrial Zone, St</w:t>
      </w:r>
      <w:r w:rsidR="0039513B" w:rsidRPr="009531EB">
        <w:rPr>
          <w:rFonts w:ascii="Arial" w:hAnsi="Arial" w:cs="Arial"/>
          <w:color w:val="000000"/>
          <w:lang w:val="en-GB" w:eastAsia="en-GB"/>
        </w:rPr>
        <w:t>reet “</w:t>
      </w:r>
      <w:proofErr w:type="spellStart"/>
      <w:r w:rsidR="0039513B" w:rsidRPr="009531EB">
        <w:rPr>
          <w:rFonts w:ascii="Arial" w:hAnsi="Arial" w:cs="Arial"/>
          <w:color w:val="000000"/>
          <w:lang w:val="en-GB" w:eastAsia="en-GB"/>
        </w:rPr>
        <w:t>Lidhja</w:t>
      </w:r>
      <w:proofErr w:type="spellEnd"/>
      <w:r w:rsidR="0039513B" w:rsidRPr="009531EB">
        <w:rPr>
          <w:rFonts w:ascii="Arial" w:hAnsi="Arial" w:cs="Arial"/>
          <w:color w:val="000000"/>
          <w:lang w:val="en-GB" w:eastAsia="en-GB"/>
        </w:rPr>
        <w:t xml:space="preserve"> e </w:t>
      </w:r>
      <w:proofErr w:type="spellStart"/>
      <w:r w:rsidR="0039513B" w:rsidRPr="009531EB">
        <w:rPr>
          <w:rFonts w:ascii="Arial" w:hAnsi="Arial" w:cs="Arial"/>
          <w:color w:val="000000"/>
          <w:lang w:val="en-GB" w:eastAsia="en-GB"/>
        </w:rPr>
        <w:t>Pejes</w:t>
      </w:r>
      <w:proofErr w:type="spellEnd"/>
      <w:r w:rsidR="0039513B" w:rsidRPr="009531EB">
        <w:rPr>
          <w:rFonts w:ascii="Arial" w:hAnsi="Arial" w:cs="Arial"/>
          <w:color w:val="000000"/>
          <w:lang w:val="en-GB" w:eastAsia="en-GB"/>
        </w:rPr>
        <w:t>”, Prishtin</w:t>
      </w:r>
      <w:r w:rsidR="0068216D">
        <w:rPr>
          <w:rFonts w:ascii="Arial" w:hAnsi="Arial" w:cs="Arial"/>
          <w:color w:val="000000"/>
          <w:lang w:val="en-GB" w:eastAsia="en-GB"/>
        </w:rPr>
        <w:t>a</w:t>
      </w:r>
      <w:r w:rsidRPr="009531EB">
        <w:rPr>
          <w:rFonts w:ascii="Arial" w:hAnsi="Arial" w:cs="Arial"/>
          <w:color w:val="000000"/>
          <w:lang w:val="en-GB" w:eastAsia="en-GB"/>
        </w:rPr>
        <w:t xml:space="preserve"> </w:t>
      </w:r>
    </w:p>
    <w:p w14:paraId="54C48886" w14:textId="54B5E87A" w:rsidR="00C318A1" w:rsidRDefault="00C318A1" w:rsidP="009531EB">
      <w:pPr>
        <w:pStyle w:val="ListParagraph"/>
        <w:numPr>
          <w:ilvl w:val="0"/>
          <w:numId w:val="30"/>
        </w:numPr>
        <w:rPr>
          <w:rFonts w:ascii="Arial" w:hAnsi="Arial" w:cs="Arial"/>
          <w:color w:val="000000"/>
          <w:lang w:val="en-GB" w:eastAsia="en-GB"/>
        </w:rPr>
      </w:pPr>
      <w:r>
        <w:rPr>
          <w:rFonts w:ascii="Arial" w:hAnsi="Arial" w:cs="Arial"/>
          <w:color w:val="000000"/>
          <w:lang w:val="en-GB" w:eastAsia="en-GB"/>
        </w:rPr>
        <w:t xml:space="preserve"> QKUK Prishtina </w:t>
      </w:r>
    </w:p>
    <w:p w14:paraId="56BF1905" w14:textId="4CA93D3B" w:rsidR="009531EB" w:rsidRPr="009531EB" w:rsidRDefault="009531EB" w:rsidP="009531EB">
      <w:pPr>
        <w:pStyle w:val="ListParagraph"/>
        <w:numPr>
          <w:ilvl w:val="0"/>
          <w:numId w:val="30"/>
        </w:numPr>
        <w:rPr>
          <w:rFonts w:ascii="Arial" w:hAnsi="Arial" w:cs="Arial"/>
          <w:color w:val="000000"/>
          <w:lang w:val="en-GB" w:eastAsia="en-GB"/>
        </w:rPr>
      </w:pPr>
      <w:r>
        <w:rPr>
          <w:rFonts w:ascii="Arial" w:hAnsi="Arial" w:cs="Arial"/>
          <w:color w:val="000000"/>
          <w:lang w:val="en-GB" w:eastAsia="en-GB"/>
        </w:rPr>
        <w:t xml:space="preserve"> Ferki Lisica Street, Mitrovica </w:t>
      </w:r>
    </w:p>
    <w:p w14:paraId="48447D9A" w14:textId="77777777" w:rsidR="00B67586" w:rsidRPr="00066BD7" w:rsidRDefault="00B67586" w:rsidP="002E72D2">
      <w:pPr>
        <w:rPr>
          <w:rFonts w:ascii="Arial" w:hAnsi="Arial" w:cs="Arial"/>
        </w:rPr>
      </w:pPr>
    </w:p>
    <w:p w14:paraId="0693476E" w14:textId="77777777" w:rsidR="006916BF" w:rsidRPr="00066BD7" w:rsidRDefault="00624E7E" w:rsidP="008233F1">
      <w:pPr>
        <w:pStyle w:val="Heading1"/>
        <w:jc w:val="both"/>
        <w:rPr>
          <w:rFonts w:cs="Arial"/>
        </w:rPr>
      </w:pPr>
      <w:bookmarkStart w:id="4" w:name="_Toc194733275"/>
      <w:bookmarkStart w:id="5" w:name="_Toc263868341"/>
      <w:bookmarkStart w:id="6" w:name="_Toc265189213"/>
      <w:bookmarkStart w:id="7" w:name="_Toc230092472"/>
      <w:r w:rsidRPr="00066BD7">
        <w:rPr>
          <w:rFonts w:cs="Arial"/>
        </w:rPr>
        <w:t>SECURITY CONDITIONS</w:t>
      </w:r>
      <w:bookmarkEnd w:id="4"/>
      <w:bookmarkEnd w:id="5"/>
      <w:bookmarkEnd w:id="6"/>
      <w:bookmarkEnd w:id="7"/>
    </w:p>
    <w:p w14:paraId="5B27E934" w14:textId="77777777" w:rsidR="00AC0060" w:rsidRPr="00066BD7" w:rsidRDefault="00AC0060" w:rsidP="008233F1">
      <w:pPr>
        <w:jc w:val="both"/>
        <w:rPr>
          <w:rFonts w:ascii="Arial" w:hAnsi="Arial" w:cs="Arial"/>
        </w:rPr>
      </w:pPr>
    </w:p>
    <w:p w14:paraId="252A4A1B" w14:textId="77777777" w:rsidR="0039194E" w:rsidRPr="00066BD7" w:rsidRDefault="002D52DC" w:rsidP="008233F1">
      <w:pPr>
        <w:jc w:val="both"/>
        <w:rPr>
          <w:rFonts w:ascii="Arial" w:hAnsi="Arial" w:cs="Arial"/>
        </w:rPr>
      </w:pPr>
      <w:r>
        <w:rPr>
          <w:rFonts w:ascii="Arial" w:hAnsi="Arial" w:cs="Arial"/>
        </w:rPr>
        <w:t>Security Conditions</w:t>
      </w:r>
      <w:r w:rsidR="0039194E" w:rsidRPr="00066BD7">
        <w:rPr>
          <w:rFonts w:ascii="Arial" w:hAnsi="Arial" w:cs="Arial"/>
        </w:rPr>
        <w:t xml:space="preserve"> that </w:t>
      </w:r>
      <w:proofErr w:type="gramStart"/>
      <w:r w:rsidR="0039194E" w:rsidRPr="00066BD7">
        <w:rPr>
          <w:rFonts w:ascii="Arial" w:hAnsi="Arial" w:cs="Arial"/>
        </w:rPr>
        <w:t>have to</w:t>
      </w:r>
      <w:proofErr w:type="gramEnd"/>
      <w:r w:rsidR="0039194E" w:rsidRPr="00066BD7">
        <w:rPr>
          <w:rFonts w:ascii="Arial" w:hAnsi="Arial" w:cs="Arial"/>
        </w:rPr>
        <w:t xml:space="preserve"> be </w:t>
      </w:r>
      <w:r>
        <w:rPr>
          <w:rFonts w:ascii="Arial" w:hAnsi="Arial" w:cs="Arial"/>
        </w:rPr>
        <w:t xml:space="preserve">considered </w:t>
      </w:r>
      <w:r w:rsidR="0039194E" w:rsidRPr="00066BD7">
        <w:rPr>
          <w:rFonts w:ascii="Arial" w:hAnsi="Arial" w:cs="Arial"/>
        </w:rPr>
        <w:t>for the</w:t>
      </w:r>
      <w:r w:rsidR="00280692" w:rsidRPr="00066BD7">
        <w:rPr>
          <w:rFonts w:ascii="Arial" w:hAnsi="Arial" w:cs="Arial"/>
        </w:rPr>
        <w:t xml:space="preserve"> </w:t>
      </w:r>
      <w:r w:rsidR="002D3878" w:rsidRPr="00066BD7">
        <w:rPr>
          <w:rFonts w:ascii="Arial" w:hAnsi="Arial" w:cs="Arial"/>
        </w:rPr>
        <w:t>p</w:t>
      </w:r>
      <w:r w:rsidR="0039194E" w:rsidRPr="00066BD7">
        <w:rPr>
          <w:rFonts w:ascii="Arial" w:hAnsi="Arial" w:cs="Arial"/>
        </w:rPr>
        <w:t>erforming companies:</w:t>
      </w:r>
    </w:p>
    <w:p w14:paraId="6269BBF5" w14:textId="77777777" w:rsidR="00D35B33" w:rsidRPr="00066BD7" w:rsidRDefault="00D35B33" w:rsidP="008233F1">
      <w:pPr>
        <w:jc w:val="both"/>
        <w:rPr>
          <w:rFonts w:ascii="Arial" w:hAnsi="Arial" w:cs="Arial"/>
        </w:rPr>
      </w:pPr>
    </w:p>
    <w:p w14:paraId="0D5C9128" w14:textId="77777777" w:rsidR="0039194E" w:rsidRPr="00066BD7" w:rsidRDefault="0039194E" w:rsidP="00ED15EB">
      <w:pPr>
        <w:numPr>
          <w:ilvl w:val="0"/>
          <w:numId w:val="2"/>
        </w:numPr>
        <w:jc w:val="both"/>
        <w:rPr>
          <w:rFonts w:ascii="Arial" w:hAnsi="Arial" w:cs="Arial"/>
        </w:rPr>
      </w:pPr>
      <w:r w:rsidRPr="00066BD7">
        <w:rPr>
          <w:rFonts w:ascii="Arial" w:hAnsi="Arial" w:cs="Arial"/>
        </w:rPr>
        <w:t xml:space="preserve">Initially a list of workers and their </w:t>
      </w:r>
      <w:r w:rsidR="00970D82" w:rsidRPr="00066BD7">
        <w:rPr>
          <w:rFonts w:ascii="Arial" w:hAnsi="Arial" w:cs="Arial"/>
        </w:rPr>
        <w:t>machinery</w:t>
      </w:r>
      <w:r w:rsidRPr="00066BD7">
        <w:rPr>
          <w:rFonts w:ascii="Arial" w:hAnsi="Arial" w:cs="Arial"/>
        </w:rPr>
        <w:t xml:space="preserve"> that they will use during their work will be asked </w:t>
      </w:r>
      <w:proofErr w:type="gramStart"/>
      <w:r w:rsidRPr="00066BD7">
        <w:rPr>
          <w:rFonts w:ascii="Arial" w:hAnsi="Arial" w:cs="Arial"/>
        </w:rPr>
        <w:t>from</w:t>
      </w:r>
      <w:proofErr w:type="gramEnd"/>
      <w:r w:rsidRPr="00066BD7">
        <w:rPr>
          <w:rFonts w:ascii="Arial" w:hAnsi="Arial" w:cs="Arial"/>
        </w:rPr>
        <w:t xml:space="preserve"> the contractor.</w:t>
      </w:r>
    </w:p>
    <w:p w14:paraId="33395544" w14:textId="77777777" w:rsidR="0039194E" w:rsidRPr="00066BD7" w:rsidRDefault="0039194E" w:rsidP="00ED15EB">
      <w:pPr>
        <w:numPr>
          <w:ilvl w:val="0"/>
          <w:numId w:val="2"/>
        </w:numPr>
        <w:jc w:val="both"/>
        <w:rPr>
          <w:rFonts w:ascii="Arial" w:hAnsi="Arial" w:cs="Arial"/>
        </w:rPr>
      </w:pPr>
      <w:r w:rsidRPr="00066BD7">
        <w:rPr>
          <w:rFonts w:ascii="Arial" w:hAnsi="Arial" w:cs="Arial"/>
        </w:rPr>
        <w:t xml:space="preserve">The appointed supervisor will meet the contractor’s representative before they start with </w:t>
      </w:r>
      <w:proofErr w:type="gramStart"/>
      <w:r w:rsidRPr="00066BD7">
        <w:rPr>
          <w:rFonts w:ascii="Arial" w:hAnsi="Arial" w:cs="Arial"/>
        </w:rPr>
        <w:t>works</w:t>
      </w:r>
      <w:proofErr w:type="gramEnd"/>
      <w:r w:rsidRPr="00066BD7">
        <w:rPr>
          <w:rFonts w:ascii="Arial" w:hAnsi="Arial" w:cs="Arial"/>
        </w:rPr>
        <w:t xml:space="preserve"> and they will consider the security procedures.</w:t>
      </w:r>
    </w:p>
    <w:p w14:paraId="3988F236" w14:textId="77777777" w:rsidR="0039194E" w:rsidRPr="00066BD7" w:rsidRDefault="0039194E" w:rsidP="00ED15EB">
      <w:pPr>
        <w:numPr>
          <w:ilvl w:val="0"/>
          <w:numId w:val="2"/>
        </w:numPr>
        <w:jc w:val="both"/>
        <w:rPr>
          <w:rFonts w:ascii="Arial" w:hAnsi="Arial" w:cs="Arial"/>
        </w:rPr>
      </w:pPr>
      <w:r w:rsidRPr="00066BD7">
        <w:rPr>
          <w:rFonts w:ascii="Arial" w:hAnsi="Arial" w:cs="Arial"/>
        </w:rPr>
        <w:t>Contractor’s tools which are not going to be used during the weekend will be asked to be</w:t>
      </w:r>
      <w:r w:rsidR="00CF0B5F" w:rsidRPr="00066BD7">
        <w:rPr>
          <w:rFonts w:ascii="Arial" w:hAnsi="Arial" w:cs="Arial"/>
        </w:rPr>
        <w:t xml:space="preserve"> securely stored</w:t>
      </w:r>
      <w:r w:rsidR="003D5ADA" w:rsidRPr="00066BD7">
        <w:rPr>
          <w:rFonts w:ascii="Arial" w:hAnsi="Arial" w:cs="Arial"/>
        </w:rPr>
        <w:t xml:space="preserve"> on site</w:t>
      </w:r>
      <w:r w:rsidRPr="00066BD7">
        <w:rPr>
          <w:rFonts w:ascii="Arial" w:hAnsi="Arial" w:cs="Arial"/>
        </w:rPr>
        <w:t xml:space="preserve"> (except if they have no request to work during the weekends).</w:t>
      </w:r>
    </w:p>
    <w:p w14:paraId="55C0D9A8" w14:textId="77777777" w:rsidR="0039194E" w:rsidRPr="00066BD7" w:rsidRDefault="0039194E" w:rsidP="00ED15EB">
      <w:pPr>
        <w:numPr>
          <w:ilvl w:val="0"/>
          <w:numId w:val="2"/>
        </w:numPr>
        <w:jc w:val="both"/>
        <w:rPr>
          <w:rFonts w:ascii="Arial" w:hAnsi="Arial" w:cs="Arial"/>
        </w:rPr>
      </w:pPr>
      <w:r w:rsidRPr="00066BD7">
        <w:rPr>
          <w:rFonts w:ascii="Arial" w:hAnsi="Arial" w:cs="Arial"/>
        </w:rPr>
        <w:t xml:space="preserve">All the tools shall be locked in </w:t>
      </w:r>
      <w:proofErr w:type="gramStart"/>
      <w:r w:rsidRPr="00066BD7">
        <w:rPr>
          <w:rFonts w:ascii="Arial" w:hAnsi="Arial" w:cs="Arial"/>
        </w:rPr>
        <w:t>tool boxes</w:t>
      </w:r>
      <w:proofErr w:type="gramEnd"/>
      <w:r w:rsidRPr="00066BD7">
        <w:rPr>
          <w:rFonts w:ascii="Arial" w:hAnsi="Arial" w:cs="Arial"/>
        </w:rPr>
        <w:t xml:space="preserve"> when not in use (during weekdays</w:t>
      </w:r>
      <w:r w:rsidR="00CF0B5F" w:rsidRPr="00066BD7">
        <w:rPr>
          <w:rFonts w:ascii="Arial" w:hAnsi="Arial" w:cs="Arial"/>
        </w:rPr>
        <w:t xml:space="preserve"> and nights</w:t>
      </w:r>
      <w:r w:rsidRPr="00066BD7">
        <w:rPr>
          <w:rFonts w:ascii="Arial" w:hAnsi="Arial" w:cs="Arial"/>
        </w:rPr>
        <w:t>).</w:t>
      </w:r>
    </w:p>
    <w:p w14:paraId="626AEC47" w14:textId="77777777" w:rsidR="0039194E" w:rsidRPr="00066BD7" w:rsidRDefault="0039194E" w:rsidP="00ED15EB">
      <w:pPr>
        <w:numPr>
          <w:ilvl w:val="0"/>
          <w:numId w:val="2"/>
        </w:numPr>
        <w:jc w:val="both"/>
        <w:rPr>
          <w:rFonts w:ascii="Arial" w:hAnsi="Arial" w:cs="Arial"/>
        </w:rPr>
      </w:pPr>
      <w:r w:rsidRPr="00066BD7">
        <w:rPr>
          <w:rFonts w:ascii="Arial" w:hAnsi="Arial" w:cs="Arial"/>
        </w:rPr>
        <w:t xml:space="preserve">The supervisor will check all the working places before the </w:t>
      </w:r>
      <w:proofErr w:type="gramStart"/>
      <w:r w:rsidRPr="00066BD7">
        <w:rPr>
          <w:rFonts w:ascii="Arial" w:hAnsi="Arial" w:cs="Arial"/>
        </w:rPr>
        <w:t>works start</w:t>
      </w:r>
      <w:proofErr w:type="gramEnd"/>
      <w:r w:rsidRPr="00066BD7">
        <w:rPr>
          <w:rFonts w:ascii="Arial" w:hAnsi="Arial" w:cs="Arial"/>
        </w:rPr>
        <w:t xml:space="preserve"> and</w:t>
      </w:r>
      <w:r w:rsidR="008D0779" w:rsidRPr="00066BD7">
        <w:rPr>
          <w:rFonts w:ascii="Arial" w:hAnsi="Arial" w:cs="Arial"/>
        </w:rPr>
        <w:t xml:space="preserve"> </w:t>
      </w:r>
      <w:r w:rsidRPr="00066BD7">
        <w:rPr>
          <w:rFonts w:ascii="Arial" w:hAnsi="Arial" w:cs="Arial"/>
        </w:rPr>
        <w:t xml:space="preserve">after the </w:t>
      </w:r>
      <w:proofErr w:type="gramStart"/>
      <w:r w:rsidRPr="00066BD7">
        <w:rPr>
          <w:rFonts w:ascii="Arial" w:hAnsi="Arial" w:cs="Arial"/>
        </w:rPr>
        <w:t>works are</w:t>
      </w:r>
      <w:proofErr w:type="gramEnd"/>
      <w:r w:rsidRPr="00066BD7">
        <w:rPr>
          <w:rFonts w:ascii="Arial" w:hAnsi="Arial" w:cs="Arial"/>
        </w:rPr>
        <w:t xml:space="preserve"> finished for that </w:t>
      </w:r>
      <w:proofErr w:type="gramStart"/>
      <w:r w:rsidRPr="00066BD7">
        <w:rPr>
          <w:rFonts w:ascii="Arial" w:hAnsi="Arial" w:cs="Arial"/>
        </w:rPr>
        <w:t>particular day</w:t>
      </w:r>
      <w:proofErr w:type="gramEnd"/>
      <w:r w:rsidRPr="00066BD7">
        <w:rPr>
          <w:rFonts w:ascii="Arial" w:hAnsi="Arial" w:cs="Arial"/>
        </w:rPr>
        <w:t xml:space="preserve"> (every day).</w:t>
      </w:r>
    </w:p>
    <w:p w14:paraId="3AF74F5D" w14:textId="77777777" w:rsidR="004D4896" w:rsidRDefault="00CA57BA" w:rsidP="00E75F01">
      <w:pPr>
        <w:numPr>
          <w:ilvl w:val="0"/>
          <w:numId w:val="2"/>
        </w:numPr>
        <w:jc w:val="both"/>
        <w:rPr>
          <w:rFonts w:ascii="Arial" w:hAnsi="Arial" w:cs="Arial"/>
        </w:rPr>
      </w:pPr>
      <w:r w:rsidRPr="00066BD7">
        <w:rPr>
          <w:rFonts w:ascii="Arial" w:hAnsi="Arial" w:cs="Arial"/>
        </w:rPr>
        <w:t xml:space="preserve">No items shall be transported </w:t>
      </w:r>
      <w:r w:rsidR="007368A3" w:rsidRPr="00066BD7">
        <w:rPr>
          <w:rFonts w:ascii="Arial" w:hAnsi="Arial" w:cs="Arial"/>
        </w:rPr>
        <w:t xml:space="preserve">in or </w:t>
      </w:r>
      <w:r w:rsidRPr="00066BD7">
        <w:rPr>
          <w:rFonts w:ascii="Arial" w:hAnsi="Arial" w:cs="Arial"/>
        </w:rPr>
        <w:t xml:space="preserve">out of the site without the </w:t>
      </w:r>
      <w:proofErr w:type="gramStart"/>
      <w:r w:rsidRPr="00066BD7">
        <w:rPr>
          <w:rFonts w:ascii="Arial" w:hAnsi="Arial" w:cs="Arial"/>
        </w:rPr>
        <w:t>express prior</w:t>
      </w:r>
      <w:proofErr w:type="gramEnd"/>
      <w:r w:rsidRPr="00066BD7">
        <w:rPr>
          <w:rFonts w:ascii="Arial" w:hAnsi="Arial" w:cs="Arial"/>
        </w:rPr>
        <w:t xml:space="preserve"> approval of the designated EULEX supervisor. The </w:t>
      </w:r>
      <w:r w:rsidR="007368A3" w:rsidRPr="00066BD7">
        <w:rPr>
          <w:rFonts w:ascii="Arial" w:hAnsi="Arial" w:cs="Arial"/>
        </w:rPr>
        <w:t>approval,</w:t>
      </w:r>
      <w:r w:rsidRPr="00066BD7">
        <w:rPr>
          <w:rFonts w:ascii="Arial" w:hAnsi="Arial" w:cs="Arial"/>
        </w:rPr>
        <w:t xml:space="preserve"> preceded by an inspection of the items to be </w:t>
      </w:r>
      <w:r w:rsidR="007368A3" w:rsidRPr="00066BD7">
        <w:rPr>
          <w:rFonts w:ascii="Arial" w:hAnsi="Arial" w:cs="Arial"/>
        </w:rPr>
        <w:t>transported,</w:t>
      </w:r>
      <w:r w:rsidRPr="00066BD7">
        <w:rPr>
          <w:rFonts w:ascii="Arial" w:hAnsi="Arial" w:cs="Arial"/>
        </w:rPr>
        <w:t xml:space="preserve"> shall be in writing and will be accompanied by the list of the items approved for transportation to the specific </w:t>
      </w:r>
      <w:r w:rsidR="00686A55" w:rsidRPr="00066BD7">
        <w:rPr>
          <w:rFonts w:ascii="Arial" w:hAnsi="Arial" w:cs="Arial"/>
        </w:rPr>
        <w:t xml:space="preserve">location. </w:t>
      </w:r>
    </w:p>
    <w:p w14:paraId="079D0AB9" w14:textId="77777777" w:rsidR="006F46B4" w:rsidRDefault="006F46B4" w:rsidP="006F46B4">
      <w:pPr>
        <w:jc w:val="both"/>
        <w:rPr>
          <w:rFonts w:ascii="Arial" w:hAnsi="Arial" w:cs="Arial"/>
        </w:rPr>
      </w:pPr>
    </w:p>
    <w:p w14:paraId="5A67976A" w14:textId="77777777" w:rsidR="006F46B4" w:rsidRDefault="006F46B4" w:rsidP="006F46B4">
      <w:pPr>
        <w:jc w:val="both"/>
        <w:rPr>
          <w:rFonts w:ascii="Arial" w:hAnsi="Arial" w:cs="Arial"/>
        </w:rPr>
      </w:pPr>
    </w:p>
    <w:p w14:paraId="5C501C54" w14:textId="77777777" w:rsidR="006F46B4" w:rsidRDefault="006F46B4" w:rsidP="006F46B4">
      <w:pPr>
        <w:jc w:val="both"/>
        <w:rPr>
          <w:rFonts w:ascii="Arial" w:hAnsi="Arial" w:cs="Arial"/>
        </w:rPr>
      </w:pPr>
    </w:p>
    <w:p w14:paraId="6063E67F" w14:textId="77777777" w:rsidR="006F46B4" w:rsidRDefault="006F46B4" w:rsidP="006F46B4">
      <w:pPr>
        <w:jc w:val="both"/>
        <w:rPr>
          <w:rFonts w:ascii="Arial" w:hAnsi="Arial" w:cs="Arial"/>
        </w:rPr>
      </w:pPr>
    </w:p>
    <w:p w14:paraId="0CB8F8B8" w14:textId="77777777" w:rsidR="006F46B4" w:rsidRDefault="006F46B4" w:rsidP="006F46B4">
      <w:pPr>
        <w:jc w:val="both"/>
        <w:rPr>
          <w:rFonts w:ascii="Arial" w:hAnsi="Arial" w:cs="Arial"/>
        </w:rPr>
      </w:pPr>
    </w:p>
    <w:p w14:paraId="15BEA15E" w14:textId="77777777" w:rsidR="006F46B4" w:rsidRPr="00897413" w:rsidRDefault="006F46B4" w:rsidP="006F46B4">
      <w:pPr>
        <w:jc w:val="both"/>
        <w:rPr>
          <w:rFonts w:ascii="Arial" w:hAnsi="Arial" w:cs="Arial"/>
        </w:rPr>
      </w:pPr>
    </w:p>
    <w:p w14:paraId="3CAC6805" w14:textId="77777777" w:rsidR="00064641" w:rsidRPr="00066BD7" w:rsidRDefault="00031910" w:rsidP="008233F1">
      <w:pPr>
        <w:pStyle w:val="Heading1"/>
        <w:jc w:val="both"/>
        <w:rPr>
          <w:rFonts w:cs="Arial"/>
        </w:rPr>
      </w:pPr>
      <w:bookmarkStart w:id="8" w:name="_Toc194733276"/>
      <w:bookmarkStart w:id="9" w:name="_Toc263868342"/>
      <w:bookmarkStart w:id="10" w:name="_Toc265189214"/>
      <w:bookmarkStart w:id="11" w:name="_Toc230092473"/>
      <w:r w:rsidRPr="00066BD7">
        <w:rPr>
          <w:rFonts w:cs="Arial"/>
        </w:rPr>
        <w:lastRenderedPageBreak/>
        <w:t>SCOPE OF WORKS</w:t>
      </w:r>
      <w:bookmarkEnd w:id="8"/>
      <w:bookmarkEnd w:id="9"/>
      <w:bookmarkEnd w:id="10"/>
      <w:bookmarkEnd w:id="11"/>
    </w:p>
    <w:p w14:paraId="3D1F5B5D" w14:textId="77777777" w:rsidR="00723BF1" w:rsidRPr="00066BD7" w:rsidRDefault="00723BF1" w:rsidP="00723BF1">
      <w:pPr>
        <w:rPr>
          <w:rFonts w:ascii="Arial" w:hAnsi="Arial" w:cs="Arial"/>
          <w:lang w:val="x-none" w:eastAsia="x-none"/>
        </w:rPr>
      </w:pPr>
    </w:p>
    <w:p w14:paraId="7700C690" w14:textId="77777777" w:rsidR="00F27AC0" w:rsidRDefault="00F27AC0" w:rsidP="00723BF1">
      <w:pPr>
        <w:rPr>
          <w:rFonts w:ascii="Arial" w:hAnsi="Arial" w:cs="Arial"/>
          <w:lang w:eastAsia="x-none"/>
        </w:rPr>
      </w:pPr>
      <w:r w:rsidRPr="00066BD7">
        <w:rPr>
          <w:rFonts w:ascii="Arial" w:hAnsi="Arial" w:cs="Arial"/>
          <w:lang w:eastAsia="x-none"/>
        </w:rPr>
        <w:t xml:space="preserve">Works include: </w:t>
      </w:r>
    </w:p>
    <w:p w14:paraId="3540094E" w14:textId="4EF71E98" w:rsidR="00CB5241" w:rsidRDefault="00CB5241" w:rsidP="009531EB">
      <w:pPr>
        <w:rPr>
          <w:rFonts w:ascii="Arial" w:hAnsi="Arial" w:cs="Arial"/>
          <w:lang w:eastAsia="x-none"/>
        </w:rPr>
      </w:pPr>
    </w:p>
    <w:p w14:paraId="4C94FDCF" w14:textId="355DDF8B" w:rsidR="009531EB" w:rsidRPr="00AB0B91" w:rsidRDefault="007C18CA" w:rsidP="00AB0B91">
      <w:pPr>
        <w:pStyle w:val="ListParagraph"/>
        <w:numPr>
          <w:ilvl w:val="0"/>
          <w:numId w:val="45"/>
        </w:numPr>
        <w:rPr>
          <w:rFonts w:ascii="Arial" w:hAnsi="Arial" w:cs="Arial"/>
          <w:lang w:eastAsia="x-none"/>
        </w:rPr>
      </w:pPr>
      <w:r>
        <w:rPr>
          <w:rFonts w:ascii="Arial" w:hAnsi="Arial" w:cs="Arial"/>
          <w:lang w:eastAsia="x-none"/>
        </w:rPr>
        <w:t xml:space="preserve">Location: </w:t>
      </w:r>
      <w:r w:rsidR="009531EB" w:rsidRPr="00AB0B91">
        <w:rPr>
          <w:rFonts w:ascii="Arial" w:hAnsi="Arial" w:cs="Arial"/>
          <w:lang w:eastAsia="x-none"/>
        </w:rPr>
        <w:t xml:space="preserve">EULEX Operations and Support Compound in Prishtina: </w:t>
      </w:r>
    </w:p>
    <w:p w14:paraId="364B4223" w14:textId="6C0892AB" w:rsidR="009531EB" w:rsidRDefault="009531EB" w:rsidP="009531EB">
      <w:pPr>
        <w:rPr>
          <w:rFonts w:ascii="Arial" w:hAnsi="Arial" w:cs="Arial"/>
          <w:lang w:eastAsia="x-none"/>
        </w:rPr>
      </w:pPr>
    </w:p>
    <w:p w14:paraId="13DD2795" w14:textId="21CBB2D3" w:rsidR="009531EB" w:rsidRDefault="009531EB" w:rsidP="009531EB">
      <w:pPr>
        <w:rPr>
          <w:rFonts w:ascii="Arial" w:hAnsi="Arial" w:cs="Arial"/>
          <w:lang w:eastAsia="x-none"/>
        </w:rPr>
      </w:pPr>
      <w:r>
        <w:rPr>
          <w:rFonts w:ascii="Arial" w:hAnsi="Arial" w:cs="Arial"/>
          <w:lang w:eastAsia="x-none"/>
        </w:rPr>
        <w:t xml:space="preserve">EEPC: </w:t>
      </w:r>
    </w:p>
    <w:p w14:paraId="1FD7E72F" w14:textId="09F91356" w:rsidR="009531EB" w:rsidRDefault="009531EB" w:rsidP="009531EB">
      <w:pPr>
        <w:pStyle w:val="ListParagraph"/>
        <w:numPr>
          <w:ilvl w:val="0"/>
          <w:numId w:val="30"/>
        </w:numPr>
        <w:rPr>
          <w:rFonts w:ascii="Arial" w:hAnsi="Arial" w:cs="Arial"/>
          <w:color w:val="000000"/>
        </w:rPr>
      </w:pPr>
      <w:r>
        <w:rPr>
          <w:rFonts w:ascii="Arial" w:hAnsi="Arial" w:cs="Arial"/>
          <w:color w:val="000000"/>
        </w:rPr>
        <w:t xml:space="preserve">Dismantling of Containerized </w:t>
      </w:r>
      <w:r w:rsidR="00DD0AB5">
        <w:rPr>
          <w:rFonts w:ascii="Arial" w:hAnsi="Arial" w:cs="Arial"/>
          <w:color w:val="000000"/>
        </w:rPr>
        <w:t>B</w:t>
      </w:r>
      <w:r>
        <w:rPr>
          <w:rFonts w:ascii="Arial" w:hAnsi="Arial" w:cs="Arial"/>
          <w:color w:val="000000"/>
        </w:rPr>
        <w:t xml:space="preserve">lock 3 </w:t>
      </w:r>
    </w:p>
    <w:p w14:paraId="167D1E68" w14:textId="275B5A59" w:rsidR="00DD0AB5" w:rsidRDefault="00DD0AB5" w:rsidP="009531EB">
      <w:pPr>
        <w:pStyle w:val="ListParagraph"/>
        <w:numPr>
          <w:ilvl w:val="0"/>
          <w:numId w:val="30"/>
        </w:numPr>
        <w:rPr>
          <w:rFonts w:ascii="Arial" w:hAnsi="Arial" w:cs="Arial"/>
          <w:color w:val="000000"/>
        </w:rPr>
      </w:pPr>
      <w:r>
        <w:rPr>
          <w:rFonts w:ascii="Arial" w:hAnsi="Arial" w:cs="Arial"/>
          <w:color w:val="000000"/>
        </w:rPr>
        <w:t>Dismantling of Containerized Block 4</w:t>
      </w:r>
    </w:p>
    <w:p w14:paraId="3B78A59D" w14:textId="78131A21" w:rsidR="00DD0AB5" w:rsidRDefault="00DD0AB5" w:rsidP="009531EB">
      <w:pPr>
        <w:pStyle w:val="ListParagraph"/>
        <w:numPr>
          <w:ilvl w:val="0"/>
          <w:numId w:val="30"/>
        </w:numPr>
        <w:rPr>
          <w:rFonts w:ascii="Arial" w:hAnsi="Arial" w:cs="Arial"/>
          <w:color w:val="000000"/>
        </w:rPr>
      </w:pPr>
      <w:r>
        <w:rPr>
          <w:rFonts w:ascii="Arial" w:hAnsi="Arial" w:cs="Arial"/>
          <w:color w:val="000000"/>
        </w:rPr>
        <w:t>Dismantling of Containerized Block 5</w:t>
      </w:r>
    </w:p>
    <w:p w14:paraId="59CB38B4" w14:textId="4C51372E" w:rsidR="008C17D8" w:rsidRPr="008C17D8" w:rsidRDefault="008C17D8" w:rsidP="00537932">
      <w:pPr>
        <w:pStyle w:val="ListParagraph"/>
        <w:numPr>
          <w:ilvl w:val="0"/>
          <w:numId w:val="30"/>
        </w:numPr>
        <w:rPr>
          <w:rFonts w:ascii="Arial" w:hAnsi="Arial" w:cs="Arial"/>
          <w:color w:val="000000"/>
        </w:rPr>
      </w:pPr>
      <w:r w:rsidRPr="008C17D8">
        <w:rPr>
          <w:rFonts w:ascii="Arial" w:hAnsi="Arial" w:cs="Arial"/>
          <w:color w:val="000000"/>
        </w:rPr>
        <w:t xml:space="preserve">Dismantling of partition walls and floor layers – standalone containers in ESC. </w:t>
      </w:r>
    </w:p>
    <w:p w14:paraId="07C13E9E" w14:textId="07B1F1EA" w:rsidR="00537932" w:rsidRDefault="007C18CA" w:rsidP="00537932">
      <w:pPr>
        <w:pStyle w:val="ListParagraph"/>
        <w:numPr>
          <w:ilvl w:val="0"/>
          <w:numId w:val="30"/>
        </w:numPr>
        <w:rPr>
          <w:rFonts w:ascii="Arial" w:hAnsi="Arial" w:cs="Arial"/>
          <w:color w:val="000000"/>
        </w:rPr>
      </w:pPr>
      <w:r>
        <w:rPr>
          <w:rFonts w:ascii="Arial" w:hAnsi="Arial" w:cs="Arial"/>
          <w:color w:val="000000"/>
        </w:rPr>
        <w:t>Refurbishment</w:t>
      </w:r>
      <w:r w:rsidR="00537932">
        <w:rPr>
          <w:rFonts w:ascii="Arial" w:hAnsi="Arial" w:cs="Arial"/>
          <w:color w:val="000000"/>
        </w:rPr>
        <w:t xml:space="preserve"> of </w:t>
      </w:r>
      <w:r>
        <w:rPr>
          <w:rFonts w:ascii="Arial" w:hAnsi="Arial" w:cs="Arial"/>
          <w:color w:val="000000"/>
        </w:rPr>
        <w:t>c</w:t>
      </w:r>
      <w:r w:rsidR="00537932">
        <w:rPr>
          <w:rFonts w:ascii="Arial" w:hAnsi="Arial" w:cs="Arial"/>
          <w:color w:val="000000"/>
        </w:rPr>
        <w:t xml:space="preserve">ontainers steel structure </w:t>
      </w:r>
    </w:p>
    <w:p w14:paraId="7D769AB0" w14:textId="0ED0C2AF" w:rsidR="00537932" w:rsidRDefault="00537932" w:rsidP="00537932">
      <w:pPr>
        <w:pStyle w:val="ListParagraph"/>
        <w:numPr>
          <w:ilvl w:val="0"/>
          <w:numId w:val="30"/>
        </w:numPr>
        <w:rPr>
          <w:rFonts w:ascii="Arial" w:hAnsi="Arial" w:cs="Arial"/>
          <w:color w:val="000000"/>
        </w:rPr>
      </w:pPr>
      <w:r>
        <w:rPr>
          <w:rFonts w:ascii="Arial" w:hAnsi="Arial" w:cs="Arial"/>
          <w:color w:val="000000"/>
        </w:rPr>
        <w:t xml:space="preserve">Transportation of Containers </w:t>
      </w:r>
      <w:r w:rsidR="007C18CA">
        <w:rPr>
          <w:rFonts w:ascii="Arial" w:hAnsi="Arial" w:cs="Arial"/>
          <w:color w:val="000000"/>
        </w:rPr>
        <w:t xml:space="preserve">from </w:t>
      </w:r>
      <w:r>
        <w:rPr>
          <w:rFonts w:ascii="Arial" w:hAnsi="Arial" w:cs="Arial"/>
          <w:color w:val="000000"/>
        </w:rPr>
        <w:t xml:space="preserve">Prishtina </w:t>
      </w:r>
      <w:r w:rsidR="007C18CA">
        <w:rPr>
          <w:rFonts w:ascii="Arial" w:hAnsi="Arial" w:cs="Arial"/>
          <w:color w:val="000000"/>
        </w:rPr>
        <w:t>to</w:t>
      </w:r>
      <w:r>
        <w:rPr>
          <w:rFonts w:ascii="Arial" w:hAnsi="Arial" w:cs="Arial"/>
          <w:color w:val="000000"/>
        </w:rPr>
        <w:t xml:space="preserve"> Mitrovica</w:t>
      </w:r>
      <w:r w:rsidR="007C18CA">
        <w:rPr>
          <w:rFonts w:ascii="Arial" w:hAnsi="Arial" w:cs="Arial"/>
          <w:color w:val="000000"/>
        </w:rPr>
        <w:t xml:space="preserve">. </w:t>
      </w:r>
      <w:r>
        <w:rPr>
          <w:rFonts w:ascii="Arial" w:hAnsi="Arial" w:cs="Arial"/>
          <w:color w:val="000000"/>
        </w:rPr>
        <w:t xml:space="preserve"> </w:t>
      </w:r>
    </w:p>
    <w:p w14:paraId="19E4C22A" w14:textId="77777777" w:rsidR="00AB0B91" w:rsidRDefault="00AB0B91" w:rsidP="00AB0B91">
      <w:pPr>
        <w:rPr>
          <w:rFonts w:ascii="Arial" w:hAnsi="Arial" w:cs="Arial"/>
          <w:color w:val="000000"/>
        </w:rPr>
      </w:pPr>
    </w:p>
    <w:p w14:paraId="20F00492" w14:textId="60F9DB15" w:rsidR="00537932" w:rsidRPr="00AB0B91" w:rsidRDefault="00AB0B91" w:rsidP="003F076A">
      <w:pPr>
        <w:pStyle w:val="ListParagraph"/>
        <w:numPr>
          <w:ilvl w:val="0"/>
          <w:numId w:val="45"/>
        </w:numPr>
        <w:rPr>
          <w:rFonts w:ascii="Arial" w:hAnsi="Arial" w:cs="Arial"/>
          <w:color w:val="000000"/>
        </w:rPr>
      </w:pPr>
      <w:r w:rsidRPr="00AB0B91">
        <w:rPr>
          <w:rFonts w:ascii="Arial" w:hAnsi="Arial" w:cs="Arial"/>
          <w:color w:val="000000"/>
        </w:rPr>
        <w:t xml:space="preserve">Dismantling of Container Block in IFM </w:t>
      </w:r>
      <w:r w:rsidR="007C18CA">
        <w:rPr>
          <w:rFonts w:ascii="Arial" w:hAnsi="Arial" w:cs="Arial"/>
          <w:color w:val="000000"/>
        </w:rPr>
        <w:t xml:space="preserve">– Prishtina </w:t>
      </w:r>
    </w:p>
    <w:p w14:paraId="708159CA" w14:textId="77777777" w:rsidR="00537932" w:rsidRDefault="00537932" w:rsidP="00537932">
      <w:pPr>
        <w:pStyle w:val="ListParagraph"/>
        <w:rPr>
          <w:rFonts w:ascii="Arial" w:hAnsi="Arial" w:cs="Arial"/>
          <w:color w:val="000000"/>
        </w:rPr>
      </w:pPr>
    </w:p>
    <w:p w14:paraId="5DFF0847" w14:textId="1BDB7281" w:rsidR="00DD0AB5" w:rsidRPr="00AB0B91" w:rsidRDefault="00DD0AB5" w:rsidP="00AB0B91">
      <w:pPr>
        <w:pStyle w:val="ListParagraph"/>
        <w:numPr>
          <w:ilvl w:val="0"/>
          <w:numId w:val="45"/>
        </w:numPr>
        <w:rPr>
          <w:rFonts w:ascii="Arial" w:hAnsi="Arial" w:cs="Arial"/>
          <w:color w:val="000000"/>
        </w:rPr>
      </w:pPr>
      <w:r w:rsidRPr="00AB0B91">
        <w:rPr>
          <w:rFonts w:ascii="Arial" w:hAnsi="Arial" w:cs="Arial"/>
          <w:color w:val="000000"/>
        </w:rPr>
        <w:t xml:space="preserve">EULEX Compound Mitrovica: </w:t>
      </w:r>
    </w:p>
    <w:p w14:paraId="6630D84C" w14:textId="77777777" w:rsidR="00DD0AB5" w:rsidRDefault="00DD0AB5" w:rsidP="00DD0AB5">
      <w:pPr>
        <w:rPr>
          <w:rFonts w:ascii="Arial" w:hAnsi="Arial" w:cs="Arial"/>
          <w:color w:val="000000"/>
        </w:rPr>
      </w:pPr>
    </w:p>
    <w:p w14:paraId="02A8CD7A" w14:textId="3DC70C1C" w:rsidR="00DD0AB5" w:rsidRDefault="00DD0AB5" w:rsidP="00DD0AB5">
      <w:pPr>
        <w:pStyle w:val="ListParagraph"/>
        <w:numPr>
          <w:ilvl w:val="0"/>
          <w:numId w:val="30"/>
        </w:numPr>
        <w:rPr>
          <w:rFonts w:ascii="Arial" w:hAnsi="Arial" w:cs="Arial"/>
          <w:color w:val="000000"/>
        </w:rPr>
      </w:pPr>
      <w:r>
        <w:rPr>
          <w:rFonts w:ascii="Arial" w:hAnsi="Arial" w:cs="Arial"/>
          <w:color w:val="000000"/>
        </w:rPr>
        <w:t>Dismantling of Block 1</w:t>
      </w:r>
    </w:p>
    <w:p w14:paraId="1127CD71" w14:textId="399764C8" w:rsidR="00DD0AB5" w:rsidRPr="00AB0B91" w:rsidRDefault="00DD0AB5" w:rsidP="00AB0B91">
      <w:pPr>
        <w:pStyle w:val="ListParagraph"/>
        <w:numPr>
          <w:ilvl w:val="0"/>
          <w:numId w:val="30"/>
        </w:numPr>
        <w:rPr>
          <w:rFonts w:ascii="Arial" w:hAnsi="Arial" w:cs="Arial"/>
          <w:color w:val="000000"/>
        </w:rPr>
      </w:pPr>
      <w:r>
        <w:rPr>
          <w:rFonts w:ascii="Arial" w:hAnsi="Arial" w:cs="Arial"/>
          <w:color w:val="000000"/>
        </w:rPr>
        <w:t>Dismantling of Block 2</w:t>
      </w:r>
    </w:p>
    <w:p w14:paraId="33D0E36A" w14:textId="14D8D82E" w:rsidR="00DD0AB5" w:rsidRDefault="00DD0AB5" w:rsidP="00DD0AB5">
      <w:pPr>
        <w:pStyle w:val="ListParagraph"/>
        <w:numPr>
          <w:ilvl w:val="0"/>
          <w:numId w:val="30"/>
        </w:numPr>
        <w:rPr>
          <w:rFonts w:ascii="Arial" w:hAnsi="Arial" w:cs="Arial"/>
          <w:color w:val="000000"/>
        </w:rPr>
      </w:pPr>
      <w:r>
        <w:rPr>
          <w:rFonts w:ascii="Arial" w:hAnsi="Arial" w:cs="Arial"/>
          <w:color w:val="000000"/>
        </w:rPr>
        <w:t>Dismantling of Block K</w:t>
      </w:r>
    </w:p>
    <w:p w14:paraId="4D50ED02" w14:textId="0C409734" w:rsidR="00DD0AB5" w:rsidRDefault="00AB0B91" w:rsidP="00DD0AB5">
      <w:pPr>
        <w:pStyle w:val="ListParagraph"/>
        <w:numPr>
          <w:ilvl w:val="0"/>
          <w:numId w:val="30"/>
        </w:numPr>
        <w:rPr>
          <w:rFonts w:ascii="Arial" w:hAnsi="Arial" w:cs="Arial"/>
          <w:color w:val="000000"/>
        </w:rPr>
      </w:pPr>
      <w:r>
        <w:rPr>
          <w:rFonts w:ascii="Arial" w:hAnsi="Arial" w:cs="Arial"/>
          <w:color w:val="000000"/>
        </w:rPr>
        <w:t>Dismantling of Infirmary</w:t>
      </w:r>
      <w:r w:rsidR="001F4442">
        <w:rPr>
          <w:rFonts w:ascii="Arial" w:hAnsi="Arial" w:cs="Arial"/>
          <w:color w:val="000000"/>
        </w:rPr>
        <w:t xml:space="preserve"> #4</w:t>
      </w:r>
    </w:p>
    <w:p w14:paraId="65E82497" w14:textId="2F10DA17" w:rsidR="00537932" w:rsidRDefault="001F4442" w:rsidP="00DD0AB5">
      <w:pPr>
        <w:pStyle w:val="ListParagraph"/>
        <w:numPr>
          <w:ilvl w:val="0"/>
          <w:numId w:val="30"/>
        </w:numPr>
        <w:rPr>
          <w:rFonts w:ascii="Arial" w:hAnsi="Arial" w:cs="Arial"/>
          <w:color w:val="000000"/>
        </w:rPr>
      </w:pPr>
      <w:r>
        <w:rPr>
          <w:rFonts w:ascii="Arial" w:hAnsi="Arial" w:cs="Arial"/>
          <w:color w:val="000000"/>
        </w:rPr>
        <w:t>Refurbishment</w:t>
      </w:r>
      <w:r w:rsidR="00537932">
        <w:rPr>
          <w:rFonts w:ascii="Arial" w:hAnsi="Arial" w:cs="Arial"/>
          <w:color w:val="000000"/>
        </w:rPr>
        <w:t xml:space="preserve"> of containers steel structure </w:t>
      </w:r>
    </w:p>
    <w:p w14:paraId="4892A700" w14:textId="4CC130AE" w:rsidR="00537932" w:rsidRPr="00DD0AB5" w:rsidRDefault="00537932" w:rsidP="00DD0AB5">
      <w:pPr>
        <w:pStyle w:val="ListParagraph"/>
        <w:numPr>
          <w:ilvl w:val="0"/>
          <w:numId w:val="30"/>
        </w:numPr>
        <w:rPr>
          <w:rFonts w:ascii="Arial" w:hAnsi="Arial" w:cs="Arial"/>
          <w:color w:val="000000"/>
        </w:rPr>
      </w:pPr>
      <w:r>
        <w:rPr>
          <w:rFonts w:ascii="Arial" w:hAnsi="Arial" w:cs="Arial"/>
          <w:color w:val="000000"/>
        </w:rPr>
        <w:t xml:space="preserve">Transportation of </w:t>
      </w:r>
      <w:r w:rsidR="001F4442">
        <w:rPr>
          <w:rFonts w:ascii="Arial" w:hAnsi="Arial" w:cs="Arial"/>
          <w:color w:val="000000"/>
        </w:rPr>
        <w:t>c</w:t>
      </w:r>
      <w:r>
        <w:rPr>
          <w:rFonts w:ascii="Arial" w:hAnsi="Arial" w:cs="Arial"/>
          <w:color w:val="000000"/>
        </w:rPr>
        <w:t xml:space="preserve">ontainers </w:t>
      </w:r>
      <w:r w:rsidR="001F4442">
        <w:rPr>
          <w:rFonts w:ascii="Arial" w:hAnsi="Arial" w:cs="Arial"/>
          <w:color w:val="000000"/>
        </w:rPr>
        <w:t xml:space="preserve">within Mitrovica. </w:t>
      </w:r>
      <w:r>
        <w:rPr>
          <w:rFonts w:ascii="Arial" w:hAnsi="Arial" w:cs="Arial"/>
          <w:color w:val="000000"/>
        </w:rPr>
        <w:t xml:space="preserve"> </w:t>
      </w:r>
    </w:p>
    <w:p w14:paraId="74B1CCB3" w14:textId="77777777" w:rsidR="00E93A78" w:rsidRPr="00066BD7" w:rsidRDefault="00CB5241" w:rsidP="00CB5241">
      <w:pPr>
        <w:ind w:left="720"/>
        <w:rPr>
          <w:rFonts w:ascii="Arial" w:hAnsi="Arial" w:cs="Arial"/>
          <w:color w:val="000000"/>
        </w:rPr>
      </w:pPr>
      <w:r w:rsidRPr="00066BD7">
        <w:rPr>
          <w:rFonts w:ascii="Arial" w:hAnsi="Arial" w:cs="Arial"/>
          <w:color w:val="000000"/>
        </w:rPr>
        <w:t xml:space="preserve">    </w:t>
      </w:r>
    </w:p>
    <w:p w14:paraId="6406F512" w14:textId="77777777" w:rsidR="00F463E2" w:rsidRPr="00066BD7" w:rsidRDefault="00F86F35" w:rsidP="00F86F35">
      <w:pPr>
        <w:pStyle w:val="Heading2"/>
        <w:rPr>
          <w:rFonts w:cs="Arial"/>
        </w:rPr>
      </w:pPr>
      <w:bookmarkStart w:id="12" w:name="_Toc194733277"/>
      <w:bookmarkStart w:id="13" w:name="_Toc263868343"/>
      <w:bookmarkStart w:id="14" w:name="_Toc265189215"/>
      <w:bookmarkStart w:id="15" w:name="_Toc230092474"/>
      <w:r w:rsidRPr="00066BD7">
        <w:rPr>
          <w:rFonts w:cs="Arial"/>
          <w:lang w:val="en-US"/>
        </w:rPr>
        <w:t>C</w:t>
      </w:r>
      <w:r w:rsidR="008C486E" w:rsidRPr="00066BD7">
        <w:rPr>
          <w:rFonts w:cs="Arial"/>
        </w:rPr>
        <w:t>ONTRACTOR’S RESPONSIBILITIES</w:t>
      </w:r>
      <w:bookmarkEnd w:id="12"/>
      <w:bookmarkEnd w:id="13"/>
      <w:bookmarkEnd w:id="14"/>
      <w:bookmarkEnd w:id="15"/>
    </w:p>
    <w:p w14:paraId="79F4B217" w14:textId="77777777" w:rsidR="008C486E" w:rsidRPr="00066BD7" w:rsidRDefault="008C486E" w:rsidP="008233F1">
      <w:pPr>
        <w:jc w:val="both"/>
        <w:rPr>
          <w:rFonts w:ascii="Arial" w:hAnsi="Arial" w:cs="Arial"/>
        </w:rPr>
      </w:pPr>
      <w:r w:rsidRPr="00066BD7">
        <w:rPr>
          <w:rFonts w:ascii="Arial" w:hAnsi="Arial" w:cs="Arial"/>
        </w:rPr>
        <w:t>Tender</w:t>
      </w:r>
      <w:r w:rsidR="00B56B83" w:rsidRPr="00066BD7">
        <w:rPr>
          <w:rFonts w:ascii="Arial" w:hAnsi="Arial" w:cs="Arial"/>
        </w:rPr>
        <w:t>er</w:t>
      </w:r>
      <w:r w:rsidRPr="00066BD7">
        <w:rPr>
          <w:rFonts w:ascii="Arial" w:hAnsi="Arial" w:cs="Arial"/>
        </w:rPr>
        <w:t>s will be gi</w:t>
      </w:r>
      <w:r w:rsidR="00CA1796" w:rsidRPr="00066BD7">
        <w:rPr>
          <w:rFonts w:ascii="Arial" w:hAnsi="Arial" w:cs="Arial"/>
        </w:rPr>
        <w:t>ven the opportunity to visit the site</w:t>
      </w:r>
      <w:r w:rsidRPr="00066BD7">
        <w:rPr>
          <w:rFonts w:ascii="Arial" w:hAnsi="Arial" w:cs="Arial"/>
        </w:rPr>
        <w:t xml:space="preserve"> and familiarize themselves with existing conditions. All tenders will assume to have satisfied themselves concerning all relevant details pertaining to the </w:t>
      </w:r>
      <w:r w:rsidR="008258C7" w:rsidRPr="00066BD7">
        <w:rPr>
          <w:rFonts w:ascii="Arial" w:hAnsi="Arial" w:cs="Arial"/>
        </w:rPr>
        <w:t xml:space="preserve">contract. </w:t>
      </w:r>
      <w:r w:rsidR="008258C7" w:rsidRPr="00066BD7">
        <w:rPr>
          <w:rFonts w:ascii="Arial" w:hAnsi="Arial" w:cs="Arial"/>
          <w:b/>
          <w:u w:val="single"/>
        </w:rPr>
        <w:t>Site visit is mandatory.</w:t>
      </w:r>
      <w:r w:rsidR="008258C7" w:rsidRPr="00066BD7">
        <w:rPr>
          <w:rFonts w:ascii="Arial" w:hAnsi="Arial" w:cs="Arial"/>
        </w:rPr>
        <w:t xml:space="preserve"> Tenders that have not attended site visit will not be tak</w:t>
      </w:r>
      <w:r w:rsidR="00C31A86" w:rsidRPr="00066BD7">
        <w:rPr>
          <w:rFonts w:ascii="Arial" w:hAnsi="Arial" w:cs="Arial"/>
        </w:rPr>
        <w:t xml:space="preserve">en into consideration for application. </w:t>
      </w:r>
    </w:p>
    <w:p w14:paraId="3B61148B" w14:textId="77777777" w:rsidR="00C31A86" w:rsidRPr="00066BD7" w:rsidRDefault="00C31A86" w:rsidP="008233F1">
      <w:pPr>
        <w:pStyle w:val="Heading2"/>
        <w:jc w:val="both"/>
        <w:rPr>
          <w:rFonts w:cs="Arial"/>
        </w:rPr>
      </w:pPr>
      <w:bookmarkStart w:id="16" w:name="_Toc194733278"/>
      <w:bookmarkStart w:id="17" w:name="_Toc263868344"/>
      <w:bookmarkStart w:id="18" w:name="_Toc265189216"/>
      <w:bookmarkStart w:id="19" w:name="_Toc230092475"/>
      <w:r w:rsidRPr="00066BD7">
        <w:rPr>
          <w:rFonts w:cs="Arial"/>
        </w:rPr>
        <w:t>TECHNICAL SUBMISSION AND TIME SCALE</w:t>
      </w:r>
      <w:bookmarkEnd w:id="16"/>
      <w:bookmarkEnd w:id="17"/>
      <w:bookmarkEnd w:id="18"/>
      <w:bookmarkEnd w:id="19"/>
    </w:p>
    <w:p w14:paraId="165DD976" w14:textId="77777777" w:rsidR="00F463E2" w:rsidRPr="00066BD7" w:rsidRDefault="00987A11" w:rsidP="008233F1">
      <w:pPr>
        <w:jc w:val="both"/>
        <w:rPr>
          <w:rFonts w:ascii="Arial" w:hAnsi="Arial" w:cs="Arial"/>
        </w:rPr>
      </w:pPr>
      <w:r w:rsidRPr="00066BD7">
        <w:rPr>
          <w:rFonts w:ascii="Arial" w:hAnsi="Arial" w:cs="Arial"/>
        </w:rPr>
        <w:t xml:space="preserve">Tenders are obliged to include sufficient technical information to allow EULEX to assess the quality of proposal. Tenders are obliged to state the contract period and the warranty period in their submission and submit a </w:t>
      </w:r>
      <w:r w:rsidR="00073348" w:rsidRPr="00066BD7">
        <w:rPr>
          <w:rFonts w:ascii="Arial" w:hAnsi="Arial" w:cs="Arial"/>
        </w:rPr>
        <w:t>schedule of works in</w:t>
      </w:r>
      <w:r w:rsidRPr="00066BD7">
        <w:rPr>
          <w:rFonts w:ascii="Arial" w:hAnsi="Arial" w:cs="Arial"/>
        </w:rPr>
        <w:t xml:space="preserve"> the form of bar chart </w:t>
      </w:r>
      <w:proofErr w:type="gramStart"/>
      <w:r w:rsidRPr="00066BD7">
        <w:rPr>
          <w:rFonts w:ascii="Arial" w:hAnsi="Arial" w:cs="Arial"/>
        </w:rPr>
        <w:t>with regard to</w:t>
      </w:r>
      <w:proofErr w:type="gramEnd"/>
      <w:r w:rsidRPr="00066BD7">
        <w:rPr>
          <w:rFonts w:ascii="Arial" w:hAnsi="Arial" w:cs="Arial"/>
        </w:rPr>
        <w:t xml:space="preserve"> the work that needs to be carried out on the site. This information will be taken </w:t>
      </w:r>
      <w:proofErr w:type="gramStart"/>
      <w:r w:rsidRPr="00066BD7">
        <w:rPr>
          <w:rFonts w:ascii="Arial" w:hAnsi="Arial" w:cs="Arial"/>
        </w:rPr>
        <w:t>in to</w:t>
      </w:r>
      <w:proofErr w:type="gramEnd"/>
      <w:r w:rsidRPr="00066BD7">
        <w:rPr>
          <w:rFonts w:ascii="Arial" w:hAnsi="Arial" w:cs="Arial"/>
        </w:rPr>
        <w:t xml:space="preserve"> account </w:t>
      </w:r>
      <w:r w:rsidR="0058557A" w:rsidRPr="00066BD7">
        <w:rPr>
          <w:rFonts w:ascii="Arial" w:hAnsi="Arial" w:cs="Arial"/>
        </w:rPr>
        <w:t>when proposals</w:t>
      </w:r>
      <w:r w:rsidRPr="00066BD7">
        <w:rPr>
          <w:rFonts w:ascii="Arial" w:hAnsi="Arial" w:cs="Arial"/>
        </w:rPr>
        <w:t xml:space="preserve"> are assessed and evaluated.</w:t>
      </w:r>
    </w:p>
    <w:p w14:paraId="296C49DA" w14:textId="77777777" w:rsidR="00073348" w:rsidRPr="00066BD7" w:rsidRDefault="00162853" w:rsidP="008233F1">
      <w:pPr>
        <w:pStyle w:val="Heading2"/>
        <w:jc w:val="both"/>
        <w:rPr>
          <w:rFonts w:cs="Arial"/>
        </w:rPr>
      </w:pPr>
      <w:bookmarkStart w:id="20" w:name="_Toc194733279"/>
      <w:bookmarkStart w:id="21" w:name="_Toc263868345"/>
      <w:bookmarkStart w:id="22" w:name="_Toc265189217"/>
      <w:bookmarkStart w:id="23" w:name="_Toc230092476"/>
      <w:r w:rsidRPr="00066BD7">
        <w:rPr>
          <w:rFonts w:cs="Arial"/>
        </w:rPr>
        <w:t>PRIOR TO COMMENCING OF ANY WORK</w:t>
      </w:r>
      <w:bookmarkEnd w:id="20"/>
      <w:bookmarkEnd w:id="21"/>
      <w:bookmarkEnd w:id="22"/>
      <w:bookmarkEnd w:id="23"/>
    </w:p>
    <w:p w14:paraId="3A59FCB3" w14:textId="77777777" w:rsidR="00AD2977" w:rsidRPr="00066BD7" w:rsidRDefault="00AD2977" w:rsidP="008233F1">
      <w:pPr>
        <w:jc w:val="both"/>
        <w:rPr>
          <w:rFonts w:ascii="Arial" w:hAnsi="Arial" w:cs="Arial"/>
        </w:rPr>
      </w:pPr>
      <w:r w:rsidRPr="00066BD7">
        <w:rPr>
          <w:rFonts w:ascii="Arial" w:hAnsi="Arial" w:cs="Arial"/>
        </w:rPr>
        <w:t>The contractor shall provide the samples of all materials</w:t>
      </w:r>
      <w:r w:rsidR="00291212" w:rsidRPr="00066BD7">
        <w:rPr>
          <w:rFonts w:ascii="Arial" w:hAnsi="Arial" w:cs="Arial"/>
        </w:rPr>
        <w:t xml:space="preserve"> requested by EULEX representative </w:t>
      </w:r>
      <w:r w:rsidRPr="00066BD7">
        <w:rPr>
          <w:rFonts w:ascii="Arial" w:hAnsi="Arial" w:cs="Arial"/>
        </w:rPr>
        <w:t xml:space="preserve">with the </w:t>
      </w:r>
      <w:r w:rsidR="00073348" w:rsidRPr="00066BD7">
        <w:rPr>
          <w:rFonts w:ascii="Arial" w:hAnsi="Arial" w:cs="Arial"/>
        </w:rPr>
        <w:t>manufacturer s</w:t>
      </w:r>
      <w:r w:rsidRPr="00066BD7">
        <w:rPr>
          <w:rFonts w:ascii="Arial" w:hAnsi="Arial" w:cs="Arial"/>
        </w:rPr>
        <w:t xml:space="preserve">pecifications that he intends to use, for </w:t>
      </w:r>
      <w:r w:rsidR="00184DE1">
        <w:rPr>
          <w:rFonts w:ascii="Arial" w:hAnsi="Arial" w:cs="Arial"/>
        </w:rPr>
        <w:t>approval by EULEX designated r</w:t>
      </w:r>
      <w:r w:rsidRPr="00066BD7">
        <w:rPr>
          <w:rFonts w:ascii="Arial" w:hAnsi="Arial" w:cs="Arial"/>
        </w:rPr>
        <w:t>epresentative.</w:t>
      </w:r>
    </w:p>
    <w:p w14:paraId="294023F7" w14:textId="77777777" w:rsidR="00073348" w:rsidRPr="00066BD7" w:rsidRDefault="00073348" w:rsidP="008233F1">
      <w:pPr>
        <w:jc w:val="both"/>
        <w:rPr>
          <w:rFonts w:ascii="Arial" w:hAnsi="Arial" w:cs="Arial"/>
        </w:rPr>
      </w:pPr>
    </w:p>
    <w:p w14:paraId="1CB07268" w14:textId="77777777" w:rsidR="00AD2977" w:rsidRPr="00066BD7" w:rsidRDefault="00AD2977" w:rsidP="008233F1">
      <w:pPr>
        <w:jc w:val="both"/>
        <w:rPr>
          <w:rFonts w:ascii="Arial" w:hAnsi="Arial" w:cs="Arial"/>
        </w:rPr>
      </w:pPr>
      <w:r w:rsidRPr="00066BD7">
        <w:rPr>
          <w:rFonts w:ascii="Arial" w:hAnsi="Arial" w:cs="Arial"/>
        </w:rPr>
        <w:lastRenderedPageBreak/>
        <w:t>The contractor shall submit a complete progra</w:t>
      </w:r>
      <w:r w:rsidR="00F84EA3" w:rsidRPr="00066BD7">
        <w:rPr>
          <w:rFonts w:ascii="Arial" w:hAnsi="Arial" w:cs="Arial"/>
        </w:rPr>
        <w:t>m which specifies his intended p</w:t>
      </w:r>
      <w:r w:rsidRPr="00066BD7">
        <w:rPr>
          <w:rFonts w:ascii="Arial" w:hAnsi="Arial" w:cs="Arial"/>
        </w:rPr>
        <w:t>rocedure for executing the wor</w:t>
      </w:r>
      <w:r w:rsidR="00513E37" w:rsidRPr="00066BD7">
        <w:rPr>
          <w:rFonts w:ascii="Arial" w:hAnsi="Arial" w:cs="Arial"/>
        </w:rPr>
        <w:t>k in compliance with the above-</w:t>
      </w:r>
      <w:r w:rsidRPr="00066BD7">
        <w:rPr>
          <w:rFonts w:ascii="Arial" w:hAnsi="Arial" w:cs="Arial"/>
        </w:rPr>
        <w:t>mentioned requirements</w:t>
      </w:r>
      <w:r w:rsidR="00FE5657" w:rsidRPr="00066BD7">
        <w:rPr>
          <w:rFonts w:ascii="Arial" w:hAnsi="Arial" w:cs="Arial"/>
        </w:rPr>
        <w:t xml:space="preserve">. </w:t>
      </w:r>
    </w:p>
    <w:p w14:paraId="3821B1AF" w14:textId="77777777" w:rsidR="00FE5657" w:rsidRPr="00066BD7" w:rsidRDefault="00FE5657" w:rsidP="008233F1">
      <w:pPr>
        <w:jc w:val="both"/>
        <w:rPr>
          <w:rFonts w:ascii="Arial" w:hAnsi="Arial" w:cs="Arial"/>
        </w:rPr>
      </w:pPr>
    </w:p>
    <w:p w14:paraId="7FAA5F5C" w14:textId="77777777" w:rsidR="000955D5" w:rsidRPr="00066BD7" w:rsidRDefault="00AD2977" w:rsidP="008233F1">
      <w:pPr>
        <w:jc w:val="both"/>
        <w:rPr>
          <w:rFonts w:ascii="Arial" w:hAnsi="Arial" w:cs="Arial"/>
        </w:rPr>
      </w:pPr>
      <w:r w:rsidRPr="00066BD7">
        <w:rPr>
          <w:rFonts w:ascii="Arial" w:hAnsi="Arial" w:cs="Arial"/>
        </w:rPr>
        <w:t>The contractor shall take his own measurements in accordance with the physical status on the ground before starting of any productions.</w:t>
      </w:r>
    </w:p>
    <w:p w14:paraId="461955FD" w14:textId="77777777" w:rsidR="000955D5" w:rsidRPr="00066BD7" w:rsidRDefault="000955D5" w:rsidP="008233F1">
      <w:pPr>
        <w:pStyle w:val="Heading2"/>
        <w:jc w:val="both"/>
        <w:rPr>
          <w:rFonts w:cs="Arial"/>
          <w:caps/>
        </w:rPr>
      </w:pPr>
      <w:bookmarkStart w:id="24" w:name="_Toc194733292"/>
      <w:bookmarkStart w:id="25" w:name="_Toc263868358"/>
      <w:bookmarkStart w:id="26" w:name="_Toc265189230"/>
      <w:bookmarkStart w:id="27" w:name="_Toc230092477"/>
      <w:r w:rsidRPr="00066BD7">
        <w:rPr>
          <w:rFonts w:cs="Arial"/>
          <w:caps/>
        </w:rPr>
        <w:t>Final Clearance</w:t>
      </w:r>
      <w:bookmarkEnd w:id="24"/>
      <w:bookmarkEnd w:id="25"/>
      <w:bookmarkEnd w:id="26"/>
      <w:bookmarkEnd w:id="27"/>
    </w:p>
    <w:p w14:paraId="5504B7A1" w14:textId="77777777" w:rsidR="00162853" w:rsidRPr="00066BD7" w:rsidRDefault="000955D5" w:rsidP="008233F1">
      <w:pPr>
        <w:jc w:val="both"/>
        <w:rPr>
          <w:rFonts w:ascii="Arial" w:hAnsi="Arial" w:cs="Arial"/>
        </w:rPr>
      </w:pPr>
      <w:r w:rsidRPr="00066BD7">
        <w:rPr>
          <w:rFonts w:ascii="Arial" w:hAnsi="Arial" w:cs="Arial"/>
        </w:rPr>
        <w:t>Upon com</w:t>
      </w:r>
      <w:r w:rsidR="009D31EE">
        <w:rPr>
          <w:rFonts w:ascii="Arial" w:hAnsi="Arial" w:cs="Arial"/>
        </w:rPr>
        <w:t>pletion of each section of the w</w:t>
      </w:r>
      <w:r w:rsidRPr="00066BD7">
        <w:rPr>
          <w:rFonts w:ascii="Arial" w:hAnsi="Arial" w:cs="Arial"/>
        </w:rPr>
        <w:t xml:space="preserve">orks, the Contractor shall clean up the site; remove all temporary buildings, plant if any, and </w:t>
      </w:r>
      <w:r w:rsidR="00312B1E" w:rsidRPr="00066BD7">
        <w:rPr>
          <w:rFonts w:ascii="Arial" w:hAnsi="Arial" w:cs="Arial"/>
        </w:rPr>
        <w:t xml:space="preserve">remove </w:t>
      </w:r>
      <w:r w:rsidRPr="00066BD7">
        <w:rPr>
          <w:rFonts w:ascii="Arial" w:hAnsi="Arial" w:cs="Arial"/>
        </w:rPr>
        <w:t xml:space="preserve">debris. He shall level off and fine grade all excavated materials which </w:t>
      </w:r>
      <w:proofErr w:type="gramStart"/>
      <w:r w:rsidRPr="00066BD7">
        <w:rPr>
          <w:rFonts w:ascii="Arial" w:hAnsi="Arial" w:cs="Arial"/>
        </w:rPr>
        <w:t>is</w:t>
      </w:r>
      <w:proofErr w:type="gramEnd"/>
      <w:r w:rsidRPr="00066BD7">
        <w:rPr>
          <w:rFonts w:ascii="Arial" w:hAnsi="Arial" w:cs="Arial"/>
        </w:rPr>
        <w:t xml:space="preserve"> surplus to requirements. The whole of the sit</w:t>
      </w:r>
      <w:r w:rsidR="00D659A7">
        <w:rPr>
          <w:rFonts w:ascii="Arial" w:hAnsi="Arial" w:cs="Arial"/>
        </w:rPr>
        <w:t>e shall be left in a clean and w</w:t>
      </w:r>
      <w:r w:rsidRPr="00066BD7">
        <w:rPr>
          <w:rFonts w:ascii="Arial" w:hAnsi="Arial" w:cs="Arial"/>
        </w:rPr>
        <w:t>orkmanlike condition to the satisfaction of the Supervisor.</w:t>
      </w:r>
    </w:p>
    <w:p w14:paraId="31058AD5" w14:textId="77777777" w:rsidR="00AD2977" w:rsidRPr="00066BD7" w:rsidRDefault="00AD2977" w:rsidP="008233F1">
      <w:pPr>
        <w:pStyle w:val="Heading2"/>
        <w:jc w:val="both"/>
        <w:rPr>
          <w:rFonts w:cs="Arial"/>
        </w:rPr>
      </w:pPr>
      <w:bookmarkStart w:id="28" w:name="_Toc194733280"/>
      <w:bookmarkStart w:id="29" w:name="_Toc263868346"/>
      <w:bookmarkStart w:id="30" w:name="_Toc265189218"/>
      <w:bookmarkStart w:id="31" w:name="_Toc230092478"/>
      <w:r w:rsidRPr="00066BD7">
        <w:rPr>
          <w:rFonts w:cs="Arial"/>
        </w:rPr>
        <w:t xml:space="preserve">WHEN THE CONTRACTOR HAS </w:t>
      </w:r>
      <w:r w:rsidR="00894BAF" w:rsidRPr="00066BD7">
        <w:rPr>
          <w:rFonts w:cs="Arial"/>
        </w:rPr>
        <w:t>OBTAINED APPROVAL</w:t>
      </w:r>
      <w:r w:rsidRPr="00066BD7">
        <w:rPr>
          <w:rFonts w:cs="Arial"/>
        </w:rPr>
        <w:t xml:space="preserve"> FROM EULEX</w:t>
      </w:r>
      <w:bookmarkEnd w:id="28"/>
      <w:bookmarkEnd w:id="29"/>
      <w:bookmarkEnd w:id="30"/>
      <w:bookmarkEnd w:id="31"/>
    </w:p>
    <w:p w14:paraId="3CABE412" w14:textId="77777777" w:rsidR="00AD2977" w:rsidRPr="00066BD7" w:rsidRDefault="00AD2977" w:rsidP="008233F1">
      <w:pPr>
        <w:jc w:val="both"/>
        <w:rPr>
          <w:rFonts w:ascii="Arial" w:hAnsi="Arial" w:cs="Arial"/>
        </w:rPr>
      </w:pPr>
      <w:r w:rsidRPr="00066BD7">
        <w:rPr>
          <w:rFonts w:ascii="Arial" w:hAnsi="Arial" w:cs="Arial"/>
        </w:rPr>
        <w:t xml:space="preserve">All work </w:t>
      </w:r>
      <w:proofErr w:type="gramStart"/>
      <w:r w:rsidRPr="00066BD7">
        <w:rPr>
          <w:rFonts w:ascii="Arial" w:hAnsi="Arial" w:cs="Arial"/>
        </w:rPr>
        <w:t>has to</w:t>
      </w:r>
      <w:proofErr w:type="gramEnd"/>
      <w:r w:rsidRPr="00066BD7">
        <w:rPr>
          <w:rFonts w:ascii="Arial" w:hAnsi="Arial" w:cs="Arial"/>
        </w:rPr>
        <w:t xml:space="preserve"> be carried out to the complete satisfaction of the delegated representative in accordance with relevant standards and good working practices.</w:t>
      </w:r>
    </w:p>
    <w:p w14:paraId="29596673" w14:textId="77777777" w:rsidR="00AD2977" w:rsidRPr="00066BD7" w:rsidRDefault="00AD2977" w:rsidP="008233F1">
      <w:pPr>
        <w:jc w:val="both"/>
        <w:rPr>
          <w:rFonts w:ascii="Arial" w:hAnsi="Arial" w:cs="Arial"/>
        </w:rPr>
      </w:pPr>
      <w:r w:rsidRPr="00066BD7">
        <w:rPr>
          <w:rFonts w:ascii="Arial" w:hAnsi="Arial" w:cs="Arial"/>
        </w:rPr>
        <w:t xml:space="preserve">The Contractor shall notify the designated representative, prior to covering any part of the work, which will then be inaccessible for subsequent inspection. Failure to do so will result in exposure </w:t>
      </w:r>
      <w:proofErr w:type="gramStart"/>
      <w:r w:rsidRPr="00066BD7">
        <w:rPr>
          <w:rFonts w:ascii="Arial" w:hAnsi="Arial" w:cs="Arial"/>
        </w:rPr>
        <w:t>of</w:t>
      </w:r>
      <w:proofErr w:type="gramEnd"/>
      <w:r w:rsidRPr="00066BD7">
        <w:rPr>
          <w:rFonts w:ascii="Arial" w:hAnsi="Arial" w:cs="Arial"/>
        </w:rPr>
        <w:t xml:space="preserve"> the </w:t>
      </w:r>
      <w:proofErr w:type="gramStart"/>
      <w:r w:rsidRPr="00066BD7">
        <w:rPr>
          <w:rFonts w:ascii="Arial" w:hAnsi="Arial" w:cs="Arial"/>
        </w:rPr>
        <w:t>afore-said</w:t>
      </w:r>
      <w:proofErr w:type="gramEnd"/>
      <w:r w:rsidRPr="00066BD7">
        <w:rPr>
          <w:rFonts w:ascii="Arial" w:hAnsi="Arial" w:cs="Arial"/>
        </w:rPr>
        <w:t xml:space="preserve"> </w:t>
      </w:r>
      <w:proofErr w:type="gramStart"/>
      <w:r w:rsidRPr="00066BD7">
        <w:rPr>
          <w:rFonts w:ascii="Arial" w:hAnsi="Arial" w:cs="Arial"/>
        </w:rPr>
        <w:t>works</w:t>
      </w:r>
      <w:proofErr w:type="gramEnd"/>
      <w:r w:rsidRPr="00066BD7">
        <w:rPr>
          <w:rFonts w:ascii="Arial" w:hAnsi="Arial" w:cs="Arial"/>
        </w:rPr>
        <w:t xml:space="preserve"> and subsequently reinstatement at the contractor’s expense.</w:t>
      </w:r>
    </w:p>
    <w:p w14:paraId="65BC106F" w14:textId="77777777" w:rsidR="00775367" w:rsidRPr="00066BD7" w:rsidRDefault="00AD2977" w:rsidP="008233F1">
      <w:pPr>
        <w:jc w:val="both"/>
        <w:rPr>
          <w:rFonts w:ascii="Arial" w:hAnsi="Arial" w:cs="Arial"/>
        </w:rPr>
      </w:pPr>
      <w:r w:rsidRPr="00066BD7">
        <w:rPr>
          <w:rFonts w:ascii="Arial" w:hAnsi="Arial" w:cs="Arial"/>
          <w:b/>
          <w:u w:val="single"/>
        </w:rPr>
        <w:t xml:space="preserve">It is essential </w:t>
      </w:r>
      <w:r w:rsidR="00D659A7">
        <w:rPr>
          <w:rFonts w:ascii="Arial" w:hAnsi="Arial" w:cs="Arial"/>
          <w:b/>
          <w:u w:val="single"/>
        </w:rPr>
        <w:t>that contractor has</w:t>
      </w:r>
      <w:r w:rsidRPr="00066BD7">
        <w:rPr>
          <w:rFonts w:ascii="Arial" w:hAnsi="Arial" w:cs="Arial"/>
          <w:b/>
          <w:u w:val="single"/>
        </w:rPr>
        <w:t xml:space="preserve"> an </w:t>
      </w:r>
      <w:proofErr w:type="gramStart"/>
      <w:r w:rsidRPr="00066BD7">
        <w:rPr>
          <w:rFonts w:ascii="Arial" w:hAnsi="Arial" w:cs="Arial"/>
          <w:b/>
          <w:u w:val="single"/>
        </w:rPr>
        <w:t>English speaking</w:t>
      </w:r>
      <w:proofErr w:type="gramEnd"/>
      <w:r w:rsidRPr="00066BD7">
        <w:rPr>
          <w:rFonts w:ascii="Arial" w:hAnsi="Arial" w:cs="Arial"/>
          <w:b/>
          <w:u w:val="single"/>
        </w:rPr>
        <w:t xml:space="preserve"> supervisor with direct authority over the workforce on site during all working hours</w:t>
      </w:r>
      <w:r w:rsidRPr="00066BD7">
        <w:rPr>
          <w:rFonts w:ascii="Arial" w:hAnsi="Arial" w:cs="Arial"/>
        </w:rPr>
        <w:t xml:space="preserve">. In the absence of an English-speaking supervisor, a translator will be required to </w:t>
      </w:r>
      <w:proofErr w:type="gramStart"/>
      <w:r w:rsidR="00291212" w:rsidRPr="00066BD7">
        <w:rPr>
          <w:rFonts w:ascii="Arial" w:hAnsi="Arial" w:cs="Arial"/>
        </w:rPr>
        <w:t xml:space="preserve">be present </w:t>
      </w:r>
      <w:r w:rsidRPr="00066BD7">
        <w:rPr>
          <w:rFonts w:ascii="Arial" w:hAnsi="Arial" w:cs="Arial"/>
        </w:rPr>
        <w:t>at all times</w:t>
      </w:r>
      <w:proofErr w:type="gramEnd"/>
      <w:r w:rsidRPr="00066BD7">
        <w:rPr>
          <w:rFonts w:ascii="Arial" w:hAnsi="Arial" w:cs="Arial"/>
        </w:rPr>
        <w:t>.</w:t>
      </w:r>
    </w:p>
    <w:p w14:paraId="7ACF572D" w14:textId="77777777" w:rsidR="00C55CA5" w:rsidRPr="00066BD7" w:rsidRDefault="00C55CA5" w:rsidP="008233F1">
      <w:pPr>
        <w:jc w:val="both"/>
        <w:rPr>
          <w:rFonts w:ascii="Arial" w:hAnsi="Arial" w:cs="Arial"/>
        </w:rPr>
      </w:pPr>
    </w:p>
    <w:p w14:paraId="7F5045EA" w14:textId="77777777" w:rsidR="00775367" w:rsidRPr="00066BD7" w:rsidRDefault="00775367" w:rsidP="008233F1">
      <w:pPr>
        <w:pStyle w:val="Heading2"/>
        <w:jc w:val="both"/>
        <w:rPr>
          <w:rFonts w:cs="Arial"/>
        </w:rPr>
      </w:pPr>
      <w:bookmarkStart w:id="32" w:name="_Toc194733281"/>
      <w:bookmarkStart w:id="33" w:name="_Toc263868347"/>
      <w:bookmarkStart w:id="34" w:name="_Toc265189219"/>
      <w:bookmarkStart w:id="35" w:name="_Toc230092479"/>
      <w:r w:rsidRPr="00066BD7">
        <w:rPr>
          <w:rFonts w:cs="Arial"/>
        </w:rPr>
        <w:t>GENERAL WORK REQUIREMENTS</w:t>
      </w:r>
      <w:bookmarkEnd w:id="32"/>
      <w:bookmarkEnd w:id="33"/>
      <w:bookmarkEnd w:id="34"/>
      <w:bookmarkEnd w:id="35"/>
    </w:p>
    <w:p w14:paraId="459729DA" w14:textId="77777777" w:rsidR="004D35F2" w:rsidRPr="00066BD7" w:rsidRDefault="004D35F2" w:rsidP="00ED15EB">
      <w:pPr>
        <w:pStyle w:val="Heading4"/>
        <w:numPr>
          <w:ilvl w:val="2"/>
          <w:numId w:val="3"/>
        </w:numPr>
        <w:jc w:val="both"/>
        <w:rPr>
          <w:rFonts w:cs="Arial"/>
          <w:sz w:val="24"/>
          <w:szCs w:val="24"/>
        </w:rPr>
      </w:pPr>
      <w:bookmarkStart w:id="36" w:name="_Toc194733282"/>
      <w:bookmarkStart w:id="37" w:name="_Toc263868348"/>
      <w:bookmarkStart w:id="38" w:name="_Toc265189220"/>
      <w:r w:rsidRPr="00066BD7">
        <w:rPr>
          <w:rFonts w:cs="Arial"/>
          <w:sz w:val="24"/>
          <w:szCs w:val="24"/>
        </w:rPr>
        <w:t>Security and Fire Fighting</w:t>
      </w:r>
      <w:bookmarkEnd w:id="36"/>
      <w:bookmarkEnd w:id="37"/>
      <w:bookmarkEnd w:id="38"/>
    </w:p>
    <w:p w14:paraId="532D762C" w14:textId="77777777" w:rsidR="0022375A" w:rsidRPr="00066BD7" w:rsidRDefault="0022375A" w:rsidP="008233F1">
      <w:pPr>
        <w:jc w:val="both"/>
        <w:rPr>
          <w:rFonts w:ascii="Arial" w:hAnsi="Arial" w:cs="Arial"/>
        </w:rPr>
      </w:pPr>
      <w:r w:rsidRPr="00066BD7">
        <w:rPr>
          <w:rFonts w:ascii="Arial" w:hAnsi="Arial" w:cs="Arial"/>
        </w:rPr>
        <w:t>The Contractor shall provide and maintain adeq</w:t>
      </w:r>
      <w:r w:rsidR="002026ED">
        <w:rPr>
          <w:rFonts w:ascii="Arial" w:hAnsi="Arial" w:cs="Arial"/>
        </w:rPr>
        <w:t>uate fire extinguishers on the s</w:t>
      </w:r>
      <w:r w:rsidRPr="00066BD7">
        <w:rPr>
          <w:rFonts w:ascii="Arial" w:hAnsi="Arial" w:cs="Arial"/>
        </w:rPr>
        <w:t xml:space="preserve">ite and areas of high fire risk shall be fenced and signs posted and supplied with specialized fire extinguishers, if necessary. Generators and their batteries and water pumps shall be adequately protected against vandalism and theft. Unless otherwise provided by the Supervisor, the Contractor shall not by his operations obstruct any road or access to other buildings nor break down any fence nor obstruct any drains or water courses, but if such blockages </w:t>
      </w:r>
      <w:proofErr w:type="gramStart"/>
      <w:r w:rsidRPr="00066BD7">
        <w:rPr>
          <w:rFonts w:ascii="Arial" w:hAnsi="Arial" w:cs="Arial"/>
        </w:rPr>
        <w:t>occur</w:t>
      </w:r>
      <w:proofErr w:type="gramEnd"/>
      <w:r w:rsidRPr="00066BD7">
        <w:rPr>
          <w:rFonts w:ascii="Arial" w:hAnsi="Arial" w:cs="Arial"/>
        </w:rPr>
        <w:t xml:space="preserve"> he shall at once remove the blockages and repair the breakages.</w:t>
      </w:r>
    </w:p>
    <w:p w14:paraId="121B57FE" w14:textId="77777777" w:rsidR="0022375A" w:rsidRPr="00066BD7" w:rsidRDefault="0022375A" w:rsidP="00ED15EB">
      <w:pPr>
        <w:pStyle w:val="Heading4"/>
        <w:numPr>
          <w:ilvl w:val="2"/>
          <w:numId w:val="3"/>
        </w:numPr>
        <w:jc w:val="both"/>
        <w:rPr>
          <w:rFonts w:cs="Arial"/>
          <w:sz w:val="24"/>
          <w:szCs w:val="24"/>
        </w:rPr>
      </w:pPr>
      <w:bookmarkStart w:id="39" w:name="_Toc194733283"/>
      <w:bookmarkStart w:id="40" w:name="_Toc263868349"/>
      <w:bookmarkStart w:id="41" w:name="_Toc265189221"/>
      <w:r w:rsidRPr="00066BD7">
        <w:rPr>
          <w:rFonts w:cs="Arial"/>
          <w:sz w:val="24"/>
          <w:szCs w:val="24"/>
        </w:rPr>
        <w:t>Construction Equipment</w:t>
      </w:r>
      <w:bookmarkEnd w:id="39"/>
      <w:r w:rsidR="00C46DB2" w:rsidRPr="00066BD7">
        <w:rPr>
          <w:rFonts w:cs="Arial"/>
          <w:sz w:val="24"/>
          <w:szCs w:val="24"/>
        </w:rPr>
        <w:t xml:space="preserve"> &amp; Machinery</w:t>
      </w:r>
      <w:bookmarkEnd w:id="40"/>
      <w:bookmarkEnd w:id="41"/>
      <w:r w:rsidR="00C46DB2" w:rsidRPr="00066BD7">
        <w:rPr>
          <w:rFonts w:cs="Arial"/>
          <w:sz w:val="24"/>
          <w:szCs w:val="24"/>
        </w:rPr>
        <w:t xml:space="preserve"> </w:t>
      </w:r>
    </w:p>
    <w:p w14:paraId="3E0B753A" w14:textId="77777777" w:rsidR="004D35F2" w:rsidRPr="00066BD7" w:rsidRDefault="007742ED" w:rsidP="008233F1">
      <w:pPr>
        <w:jc w:val="both"/>
        <w:rPr>
          <w:rFonts w:ascii="Arial" w:hAnsi="Arial" w:cs="Arial"/>
        </w:rPr>
      </w:pPr>
      <w:r w:rsidRPr="00066BD7">
        <w:rPr>
          <w:rFonts w:ascii="Arial" w:hAnsi="Arial" w:cs="Arial"/>
        </w:rPr>
        <w:t>The Co</w:t>
      </w:r>
      <w:r w:rsidR="00C46DB2" w:rsidRPr="00066BD7">
        <w:rPr>
          <w:rFonts w:ascii="Arial" w:hAnsi="Arial" w:cs="Arial"/>
        </w:rPr>
        <w:t>ntractor shall provide all necessary sound and adequate equipment, heavy machinery and vehicles machinery vehicles and equipment required for the works that include but are not limited to (crane</w:t>
      </w:r>
      <w:r w:rsidR="00580151">
        <w:rPr>
          <w:rFonts w:ascii="Arial" w:hAnsi="Arial" w:cs="Arial"/>
        </w:rPr>
        <w:t>s, forklifts, trucks etc). The C</w:t>
      </w:r>
      <w:r w:rsidR="00C46DB2" w:rsidRPr="00066BD7">
        <w:rPr>
          <w:rFonts w:ascii="Arial" w:hAnsi="Arial" w:cs="Arial"/>
        </w:rPr>
        <w:t xml:space="preserve">ontractor shall be solely responsible for the employment of skilled and qualified machinery and </w:t>
      </w:r>
      <w:r w:rsidR="00C46DB2" w:rsidRPr="00066BD7">
        <w:rPr>
          <w:rFonts w:ascii="Arial" w:hAnsi="Arial" w:cs="Arial"/>
        </w:rPr>
        <w:lastRenderedPageBreak/>
        <w:t>equipment operators as well as the sufficient and proper maintenance of all machinery and equipment employed on the sit</w:t>
      </w:r>
      <w:r w:rsidR="004D35F2" w:rsidRPr="00066BD7">
        <w:rPr>
          <w:rFonts w:ascii="Arial" w:hAnsi="Arial" w:cs="Arial"/>
        </w:rPr>
        <w:t>e</w:t>
      </w:r>
      <w:r w:rsidR="00010218">
        <w:rPr>
          <w:rFonts w:ascii="Arial" w:hAnsi="Arial" w:cs="Arial"/>
        </w:rPr>
        <w:t>.</w:t>
      </w:r>
      <w:r w:rsidR="00C46DB2" w:rsidRPr="00066BD7">
        <w:rPr>
          <w:rFonts w:ascii="Arial" w:hAnsi="Arial" w:cs="Arial"/>
        </w:rPr>
        <w:t xml:space="preserve"> </w:t>
      </w:r>
    </w:p>
    <w:p w14:paraId="589D169F" w14:textId="77777777" w:rsidR="004D35F2" w:rsidRPr="00066BD7" w:rsidRDefault="004D35F2" w:rsidP="008233F1">
      <w:pPr>
        <w:jc w:val="both"/>
        <w:rPr>
          <w:rFonts w:ascii="Arial" w:hAnsi="Arial" w:cs="Arial"/>
        </w:rPr>
      </w:pPr>
    </w:p>
    <w:p w14:paraId="1D79C8D3" w14:textId="77777777" w:rsidR="00C46DB2" w:rsidRPr="00066BD7" w:rsidRDefault="00C46DB2" w:rsidP="008233F1">
      <w:pPr>
        <w:jc w:val="both"/>
        <w:rPr>
          <w:rFonts w:ascii="Arial" w:hAnsi="Arial" w:cs="Arial"/>
        </w:rPr>
      </w:pPr>
      <w:r w:rsidRPr="00066BD7">
        <w:rPr>
          <w:rFonts w:ascii="Arial" w:hAnsi="Arial" w:cs="Arial"/>
        </w:rPr>
        <w:t xml:space="preserve">The </w:t>
      </w:r>
      <w:r w:rsidR="00580151">
        <w:rPr>
          <w:rFonts w:ascii="Arial" w:hAnsi="Arial" w:cs="Arial"/>
        </w:rPr>
        <w:t>C</w:t>
      </w:r>
      <w:r w:rsidRPr="00066BD7">
        <w:rPr>
          <w:rFonts w:ascii="Arial" w:hAnsi="Arial" w:cs="Arial"/>
        </w:rPr>
        <w:t xml:space="preserve">ontractor shall be solely responsible for the adequate </w:t>
      </w:r>
      <w:r w:rsidR="007742ED" w:rsidRPr="00066BD7">
        <w:rPr>
          <w:rFonts w:ascii="Arial" w:hAnsi="Arial" w:cs="Arial"/>
        </w:rPr>
        <w:t xml:space="preserve">lighting where work is being executed at night and shall provide and install any additional lighting which the Supervisor may require </w:t>
      </w:r>
      <w:proofErr w:type="gramStart"/>
      <w:r w:rsidR="007742ED" w:rsidRPr="00066BD7">
        <w:rPr>
          <w:rFonts w:ascii="Arial" w:hAnsi="Arial" w:cs="Arial"/>
        </w:rPr>
        <w:t>in or</w:t>
      </w:r>
      <w:r w:rsidR="00EA562C" w:rsidRPr="00066BD7">
        <w:rPr>
          <w:rFonts w:ascii="Arial" w:hAnsi="Arial" w:cs="Arial"/>
        </w:rPr>
        <w:t>der to</w:t>
      </w:r>
      <w:proofErr w:type="gramEnd"/>
      <w:r w:rsidR="00EA562C" w:rsidRPr="00066BD7">
        <w:rPr>
          <w:rFonts w:ascii="Arial" w:hAnsi="Arial" w:cs="Arial"/>
        </w:rPr>
        <w:t xml:space="preserve"> watch and supervise the w</w:t>
      </w:r>
      <w:r w:rsidR="007742ED" w:rsidRPr="00066BD7">
        <w:rPr>
          <w:rFonts w:ascii="Arial" w:hAnsi="Arial" w:cs="Arial"/>
        </w:rPr>
        <w:t>orks and carry any testing and examination of materia</w:t>
      </w:r>
      <w:r w:rsidR="00010218">
        <w:rPr>
          <w:rFonts w:ascii="Arial" w:hAnsi="Arial" w:cs="Arial"/>
        </w:rPr>
        <w:t>ls. Materials available on the s</w:t>
      </w:r>
      <w:r w:rsidR="007742ED" w:rsidRPr="00066BD7">
        <w:rPr>
          <w:rFonts w:ascii="Arial" w:hAnsi="Arial" w:cs="Arial"/>
        </w:rPr>
        <w:t>ite or materials made available or supplied by the Contractor shall be used solely for the execut</w:t>
      </w:r>
      <w:r w:rsidR="00010218">
        <w:rPr>
          <w:rFonts w:ascii="Arial" w:hAnsi="Arial" w:cs="Arial"/>
        </w:rPr>
        <w:t>ion of the w</w:t>
      </w:r>
      <w:r w:rsidR="007742ED" w:rsidRPr="00066BD7">
        <w:rPr>
          <w:rFonts w:ascii="Arial" w:hAnsi="Arial" w:cs="Arial"/>
        </w:rPr>
        <w:t xml:space="preserve">orks. The Contractor shall minimize the pollution of and disturbance to roads and </w:t>
      </w:r>
      <w:r w:rsidR="00010218">
        <w:rPr>
          <w:rFonts w:ascii="Arial" w:hAnsi="Arial" w:cs="Arial"/>
        </w:rPr>
        <w:t>other places on and around the s</w:t>
      </w:r>
      <w:r w:rsidR="007742ED" w:rsidRPr="00066BD7">
        <w:rPr>
          <w:rFonts w:ascii="Arial" w:hAnsi="Arial" w:cs="Arial"/>
        </w:rPr>
        <w:t xml:space="preserve">ite. No trees or other vegetation shall be removed except with the express permission of the Supervisor. The Contractor shall ensure that access is provided to all buildings and properties adjacent to the </w:t>
      </w:r>
      <w:r w:rsidR="00010218">
        <w:rPr>
          <w:rFonts w:ascii="Arial" w:hAnsi="Arial" w:cs="Arial"/>
        </w:rPr>
        <w:t>site for the duration of the c</w:t>
      </w:r>
      <w:r w:rsidR="007742ED" w:rsidRPr="00066BD7">
        <w:rPr>
          <w:rFonts w:ascii="Arial" w:hAnsi="Arial" w:cs="Arial"/>
        </w:rPr>
        <w:t xml:space="preserve">ontract. </w:t>
      </w:r>
    </w:p>
    <w:p w14:paraId="641A122E" w14:textId="77777777" w:rsidR="00C46DB2" w:rsidRPr="00066BD7" w:rsidRDefault="00C46DB2" w:rsidP="008233F1">
      <w:pPr>
        <w:jc w:val="both"/>
        <w:rPr>
          <w:rFonts w:ascii="Arial" w:hAnsi="Arial" w:cs="Arial"/>
        </w:rPr>
      </w:pPr>
    </w:p>
    <w:p w14:paraId="57384C25" w14:textId="77777777" w:rsidR="007742ED" w:rsidRDefault="007742ED" w:rsidP="008233F1">
      <w:pPr>
        <w:pStyle w:val="BodyText"/>
        <w:jc w:val="both"/>
        <w:rPr>
          <w:rFonts w:ascii="Arial" w:hAnsi="Arial" w:cs="Arial"/>
        </w:rPr>
      </w:pPr>
      <w:r w:rsidRPr="00066BD7">
        <w:rPr>
          <w:rFonts w:ascii="Arial" w:hAnsi="Arial" w:cs="Arial"/>
        </w:rPr>
        <w:t xml:space="preserve">All temporary buildings erected by the Contractor upon the </w:t>
      </w:r>
      <w:r w:rsidR="00D13645">
        <w:rPr>
          <w:rFonts w:ascii="Arial" w:hAnsi="Arial" w:cs="Arial"/>
        </w:rPr>
        <w:t>s</w:t>
      </w:r>
      <w:r w:rsidRPr="00066BD7">
        <w:rPr>
          <w:rFonts w:ascii="Arial" w:hAnsi="Arial" w:cs="Arial"/>
        </w:rPr>
        <w:t>ites and the layout of the buildings a</w:t>
      </w:r>
      <w:r w:rsidR="00D13645">
        <w:rPr>
          <w:rFonts w:ascii="Arial" w:hAnsi="Arial" w:cs="Arial"/>
        </w:rPr>
        <w:t>nd the site, shall comply with l</w:t>
      </w:r>
      <w:r w:rsidRPr="00066BD7">
        <w:rPr>
          <w:rFonts w:ascii="Arial" w:hAnsi="Arial" w:cs="Arial"/>
        </w:rPr>
        <w:t>aws and all local by</w:t>
      </w:r>
      <w:r w:rsidR="004057E5" w:rsidRPr="00066BD7">
        <w:rPr>
          <w:rFonts w:ascii="Arial" w:hAnsi="Arial" w:cs="Arial"/>
        </w:rPr>
        <w:t>-</w:t>
      </w:r>
      <w:r w:rsidRPr="00066BD7">
        <w:rPr>
          <w:rFonts w:ascii="Arial" w:hAnsi="Arial" w:cs="Arial"/>
        </w:rPr>
        <w:t xml:space="preserve">laws in so far as they are applicable. The Contractor shall be absolutely and solely responsible </w:t>
      </w:r>
      <w:r w:rsidR="00F95C78">
        <w:rPr>
          <w:rFonts w:ascii="Arial" w:hAnsi="Arial" w:cs="Arial"/>
        </w:rPr>
        <w:t>for the safety and security of temporary w</w:t>
      </w:r>
      <w:r w:rsidRPr="00066BD7">
        <w:rPr>
          <w:rFonts w:ascii="Arial" w:hAnsi="Arial" w:cs="Arial"/>
        </w:rPr>
        <w:t>orks and for the equipment in connection therewith which may be erected or provided for the carrying out o</w:t>
      </w:r>
      <w:r w:rsidR="00F95C78">
        <w:rPr>
          <w:rFonts w:ascii="Arial" w:hAnsi="Arial" w:cs="Arial"/>
        </w:rPr>
        <w:t>f the c</w:t>
      </w:r>
      <w:r w:rsidRPr="00066BD7">
        <w:rPr>
          <w:rFonts w:ascii="Arial" w:hAnsi="Arial" w:cs="Arial"/>
        </w:rPr>
        <w:t>ontrac</w:t>
      </w:r>
      <w:r w:rsidR="00F95C78">
        <w:rPr>
          <w:rFonts w:ascii="Arial" w:hAnsi="Arial" w:cs="Arial"/>
        </w:rPr>
        <w:t>t and for the execution of the w</w:t>
      </w:r>
      <w:r w:rsidRPr="00066BD7">
        <w:rPr>
          <w:rFonts w:ascii="Arial" w:hAnsi="Arial" w:cs="Arial"/>
        </w:rPr>
        <w:t>orks. This provision shall be applicable to all temporary works and equipment whenever provided and erected by the Contractors for the purpos</w:t>
      </w:r>
      <w:r w:rsidR="00F95C78">
        <w:rPr>
          <w:rFonts w:ascii="Arial" w:hAnsi="Arial" w:cs="Arial"/>
        </w:rPr>
        <w:t>e of or in connection with the w</w:t>
      </w:r>
      <w:r w:rsidRPr="00066BD7">
        <w:rPr>
          <w:rFonts w:ascii="Arial" w:hAnsi="Arial" w:cs="Arial"/>
        </w:rPr>
        <w:t xml:space="preserve">orks. Examination and acceptance by the </w:t>
      </w:r>
      <w:r w:rsidR="00F95C78">
        <w:rPr>
          <w:rFonts w:ascii="Arial" w:hAnsi="Arial" w:cs="Arial"/>
        </w:rPr>
        <w:t xml:space="preserve">Supervisor of the Contractor’s temporary </w:t>
      </w:r>
      <w:proofErr w:type="gramStart"/>
      <w:r w:rsidR="00F95C78">
        <w:rPr>
          <w:rFonts w:ascii="Arial" w:hAnsi="Arial" w:cs="Arial"/>
        </w:rPr>
        <w:t>w</w:t>
      </w:r>
      <w:r w:rsidRPr="00066BD7">
        <w:rPr>
          <w:rFonts w:ascii="Arial" w:hAnsi="Arial" w:cs="Arial"/>
        </w:rPr>
        <w:t>orks</w:t>
      </w:r>
      <w:proofErr w:type="gramEnd"/>
      <w:r w:rsidRPr="00066BD7">
        <w:rPr>
          <w:rFonts w:ascii="Arial" w:hAnsi="Arial" w:cs="Arial"/>
        </w:rPr>
        <w:t xml:space="preserve"> or of the drawings connected therewith shall not absolve the Contractor from his responsibility for those works and his liability for the consequences of any failure.</w:t>
      </w:r>
    </w:p>
    <w:p w14:paraId="25CE14B0" w14:textId="77777777" w:rsidR="00871078" w:rsidRPr="00066BD7" w:rsidRDefault="00871078" w:rsidP="008233F1">
      <w:pPr>
        <w:pStyle w:val="BodyText"/>
        <w:jc w:val="both"/>
        <w:rPr>
          <w:rFonts w:ascii="Arial" w:hAnsi="Arial" w:cs="Arial"/>
        </w:rPr>
      </w:pPr>
    </w:p>
    <w:p w14:paraId="6DFC7755" w14:textId="77777777" w:rsidR="00CA71CD" w:rsidRPr="00066BD7" w:rsidRDefault="00CA71CD" w:rsidP="00ED15EB">
      <w:pPr>
        <w:pStyle w:val="Heading4"/>
        <w:numPr>
          <w:ilvl w:val="2"/>
          <w:numId w:val="3"/>
        </w:numPr>
        <w:jc w:val="both"/>
        <w:rPr>
          <w:rFonts w:cs="Arial"/>
          <w:sz w:val="24"/>
          <w:szCs w:val="24"/>
        </w:rPr>
      </w:pPr>
      <w:bookmarkStart w:id="42" w:name="_Toc194733284"/>
      <w:bookmarkStart w:id="43" w:name="_Toc263868350"/>
      <w:bookmarkStart w:id="44" w:name="_Toc265189222"/>
      <w:r w:rsidRPr="00066BD7">
        <w:rPr>
          <w:rFonts w:cs="Arial"/>
          <w:sz w:val="24"/>
          <w:szCs w:val="24"/>
        </w:rPr>
        <w:t>Water Supply</w:t>
      </w:r>
      <w:bookmarkEnd w:id="42"/>
      <w:bookmarkEnd w:id="43"/>
      <w:bookmarkEnd w:id="44"/>
    </w:p>
    <w:p w14:paraId="097AD817" w14:textId="77777777" w:rsidR="00377075" w:rsidRPr="00066BD7" w:rsidRDefault="00377075" w:rsidP="00377075">
      <w:pPr>
        <w:jc w:val="both"/>
        <w:rPr>
          <w:rFonts w:ascii="Arial" w:hAnsi="Arial" w:cs="Arial"/>
        </w:rPr>
      </w:pPr>
      <w:bookmarkStart w:id="45" w:name="_Toc194733285"/>
      <w:bookmarkStart w:id="46" w:name="_Toc263868351"/>
      <w:bookmarkStart w:id="47" w:name="_Toc265189223"/>
      <w:r w:rsidRPr="00066BD7">
        <w:rPr>
          <w:rFonts w:ascii="Arial" w:hAnsi="Arial" w:cs="Arial"/>
        </w:rPr>
        <w:t xml:space="preserve">EULEX will allow use of water within the Compound during the construction works; </w:t>
      </w:r>
      <w:proofErr w:type="gramStart"/>
      <w:r w:rsidRPr="00066BD7">
        <w:rPr>
          <w:rFonts w:ascii="Arial" w:hAnsi="Arial" w:cs="Arial"/>
        </w:rPr>
        <w:t>however</w:t>
      </w:r>
      <w:proofErr w:type="gramEnd"/>
      <w:r w:rsidRPr="00066BD7">
        <w:rPr>
          <w:rFonts w:ascii="Arial" w:hAnsi="Arial" w:cs="Arial"/>
        </w:rPr>
        <w:t xml:space="preserve"> connection points are to b</w:t>
      </w:r>
      <w:r w:rsidR="00F95C78">
        <w:rPr>
          <w:rFonts w:ascii="Arial" w:hAnsi="Arial" w:cs="Arial"/>
        </w:rPr>
        <w:t>e previously authorized by the C</w:t>
      </w:r>
      <w:r w:rsidRPr="00066BD7">
        <w:rPr>
          <w:rFonts w:ascii="Arial" w:hAnsi="Arial" w:cs="Arial"/>
        </w:rPr>
        <w:t xml:space="preserve">ontracting </w:t>
      </w:r>
      <w:r w:rsidR="00F95C78">
        <w:rPr>
          <w:rFonts w:ascii="Arial" w:hAnsi="Arial" w:cs="Arial"/>
        </w:rPr>
        <w:t>A</w:t>
      </w:r>
      <w:r w:rsidRPr="00066BD7">
        <w:rPr>
          <w:rFonts w:ascii="Arial" w:hAnsi="Arial" w:cs="Arial"/>
        </w:rPr>
        <w:t xml:space="preserve">uthority. Water </w:t>
      </w:r>
      <w:proofErr w:type="gramStart"/>
      <w:r w:rsidRPr="00066BD7">
        <w:rPr>
          <w:rFonts w:ascii="Arial" w:hAnsi="Arial" w:cs="Arial"/>
        </w:rPr>
        <w:t>consumptions</w:t>
      </w:r>
      <w:proofErr w:type="gramEnd"/>
      <w:r w:rsidRPr="00066BD7">
        <w:rPr>
          <w:rFonts w:ascii="Arial" w:hAnsi="Arial" w:cs="Arial"/>
        </w:rPr>
        <w:t xml:space="preserve"> during the works are not to be charged. Contractor is to undertake all arrangements if provision of pumps, storage tanks etc as required. </w:t>
      </w:r>
    </w:p>
    <w:p w14:paraId="48C0A686" w14:textId="77777777" w:rsidR="00C71A57" w:rsidRPr="00066BD7" w:rsidRDefault="00C71A57" w:rsidP="00ED15EB">
      <w:pPr>
        <w:pStyle w:val="Heading4"/>
        <w:numPr>
          <w:ilvl w:val="2"/>
          <w:numId w:val="3"/>
        </w:numPr>
        <w:jc w:val="both"/>
        <w:rPr>
          <w:rFonts w:cs="Arial"/>
          <w:sz w:val="24"/>
          <w:szCs w:val="24"/>
        </w:rPr>
      </w:pPr>
      <w:r w:rsidRPr="00066BD7">
        <w:rPr>
          <w:rFonts w:cs="Arial"/>
          <w:sz w:val="24"/>
          <w:szCs w:val="24"/>
        </w:rPr>
        <w:t>Electric Power Supply</w:t>
      </w:r>
      <w:bookmarkEnd w:id="45"/>
      <w:bookmarkEnd w:id="46"/>
      <w:bookmarkEnd w:id="47"/>
    </w:p>
    <w:p w14:paraId="21C1370D" w14:textId="77777777" w:rsidR="00E261EE" w:rsidRPr="00066BD7" w:rsidRDefault="0020176A" w:rsidP="00E261EE">
      <w:pPr>
        <w:jc w:val="both"/>
        <w:rPr>
          <w:rFonts w:ascii="Arial" w:hAnsi="Arial" w:cs="Arial"/>
        </w:rPr>
      </w:pPr>
      <w:r>
        <w:rPr>
          <w:rFonts w:ascii="Arial" w:hAnsi="Arial" w:cs="Arial"/>
        </w:rPr>
        <w:t>EULEX will allow the C</w:t>
      </w:r>
      <w:r w:rsidR="00E261EE" w:rsidRPr="00066BD7">
        <w:rPr>
          <w:rFonts w:ascii="Arial" w:hAnsi="Arial" w:cs="Arial"/>
        </w:rPr>
        <w:t xml:space="preserve">ontractor the connection of electricity during their </w:t>
      </w:r>
      <w:proofErr w:type="gramStart"/>
      <w:r w:rsidR="00E261EE" w:rsidRPr="00066BD7">
        <w:rPr>
          <w:rFonts w:ascii="Arial" w:hAnsi="Arial" w:cs="Arial"/>
        </w:rPr>
        <w:t>works</w:t>
      </w:r>
      <w:proofErr w:type="gramEnd"/>
      <w:r w:rsidR="00E261EE" w:rsidRPr="00066BD7">
        <w:rPr>
          <w:rFonts w:ascii="Arial" w:hAnsi="Arial" w:cs="Arial"/>
        </w:rPr>
        <w:t xml:space="preserve"> to a specific connection </w:t>
      </w:r>
      <w:proofErr w:type="gramStart"/>
      <w:r w:rsidR="00E261EE" w:rsidRPr="00066BD7">
        <w:rPr>
          <w:rFonts w:ascii="Arial" w:hAnsi="Arial" w:cs="Arial"/>
        </w:rPr>
        <w:t>points</w:t>
      </w:r>
      <w:proofErr w:type="gramEnd"/>
      <w:r w:rsidR="00E261EE" w:rsidRPr="00066BD7">
        <w:rPr>
          <w:rFonts w:ascii="Arial" w:hAnsi="Arial" w:cs="Arial"/>
        </w:rPr>
        <w:t xml:space="preserve">. Power consumption during the </w:t>
      </w:r>
      <w:proofErr w:type="gramStart"/>
      <w:r w:rsidR="00E261EE" w:rsidRPr="00066BD7">
        <w:rPr>
          <w:rFonts w:ascii="Arial" w:hAnsi="Arial" w:cs="Arial"/>
        </w:rPr>
        <w:t>works</w:t>
      </w:r>
      <w:proofErr w:type="gramEnd"/>
      <w:r w:rsidR="00E261EE" w:rsidRPr="00066BD7">
        <w:rPr>
          <w:rFonts w:ascii="Arial" w:hAnsi="Arial" w:cs="Arial"/>
        </w:rPr>
        <w:t xml:space="preserve"> is </w:t>
      </w:r>
      <w:r>
        <w:rPr>
          <w:rFonts w:ascii="Arial" w:hAnsi="Arial" w:cs="Arial"/>
        </w:rPr>
        <w:t xml:space="preserve">not to be charged. </w:t>
      </w:r>
      <w:proofErr w:type="gramStart"/>
      <w:r>
        <w:rPr>
          <w:rFonts w:ascii="Arial" w:hAnsi="Arial" w:cs="Arial"/>
        </w:rPr>
        <w:t>However</w:t>
      </w:r>
      <w:proofErr w:type="gramEnd"/>
      <w:r>
        <w:rPr>
          <w:rFonts w:ascii="Arial" w:hAnsi="Arial" w:cs="Arial"/>
        </w:rPr>
        <w:t xml:space="preserve"> the C</w:t>
      </w:r>
      <w:r w:rsidR="00E261EE" w:rsidRPr="00066BD7">
        <w:rPr>
          <w:rFonts w:ascii="Arial" w:hAnsi="Arial" w:cs="Arial"/>
        </w:rPr>
        <w:t>ontractor is to provide all wiring, lamps, switches, fuses, receptacles, etc., as may be required for his work. Temporary power and light circuits are to be thoroughly insulated and waterproof. The temporary power and light system are to be subject to the inspection a</w:t>
      </w:r>
      <w:r w:rsidR="00A4171D">
        <w:rPr>
          <w:rFonts w:ascii="Arial" w:hAnsi="Arial" w:cs="Arial"/>
        </w:rPr>
        <w:t>nd approval of the appropriate a</w:t>
      </w:r>
      <w:r w:rsidR="00E261EE" w:rsidRPr="00066BD7">
        <w:rPr>
          <w:rFonts w:ascii="Arial" w:hAnsi="Arial" w:cs="Arial"/>
        </w:rPr>
        <w:t>uthority. All the used electrical materials for the temporary connection established by the contractor are to be CE mark.</w:t>
      </w:r>
    </w:p>
    <w:p w14:paraId="0C69B56F" w14:textId="77777777" w:rsidR="0059145D" w:rsidRPr="00066BD7" w:rsidRDefault="0059145D" w:rsidP="008233F1">
      <w:pPr>
        <w:jc w:val="both"/>
        <w:rPr>
          <w:rFonts w:ascii="Arial" w:hAnsi="Arial" w:cs="Arial"/>
        </w:rPr>
      </w:pPr>
    </w:p>
    <w:p w14:paraId="4E621048" w14:textId="77777777" w:rsidR="00C25C4A" w:rsidRPr="00066BD7" w:rsidRDefault="00C25C4A" w:rsidP="00ED15EB">
      <w:pPr>
        <w:numPr>
          <w:ilvl w:val="2"/>
          <w:numId w:val="3"/>
        </w:numPr>
        <w:jc w:val="both"/>
        <w:outlineLvl w:val="3"/>
        <w:rPr>
          <w:rFonts w:ascii="Arial" w:hAnsi="Arial" w:cs="Arial"/>
          <w:b/>
        </w:rPr>
      </w:pPr>
      <w:bookmarkStart w:id="48" w:name="_Toc194733286"/>
      <w:bookmarkStart w:id="49" w:name="_Toc263868352"/>
      <w:bookmarkStart w:id="50" w:name="_Toc265189224"/>
      <w:r w:rsidRPr="00066BD7">
        <w:rPr>
          <w:rFonts w:ascii="Arial" w:hAnsi="Arial" w:cs="Arial"/>
          <w:b/>
        </w:rPr>
        <w:t>Use of the Site</w:t>
      </w:r>
      <w:bookmarkEnd w:id="48"/>
      <w:bookmarkEnd w:id="49"/>
      <w:bookmarkEnd w:id="50"/>
    </w:p>
    <w:p w14:paraId="23177366" w14:textId="77777777" w:rsidR="007D41C3" w:rsidRPr="00066BD7" w:rsidRDefault="00C25C4A" w:rsidP="007D41C3">
      <w:pPr>
        <w:jc w:val="both"/>
        <w:rPr>
          <w:rFonts w:ascii="Arial" w:hAnsi="Arial" w:cs="Arial"/>
        </w:rPr>
      </w:pPr>
      <w:r w:rsidRPr="00066BD7">
        <w:rPr>
          <w:rFonts w:ascii="Arial" w:hAnsi="Arial" w:cs="Arial"/>
        </w:rPr>
        <w:t>The Contractor shall restric</w:t>
      </w:r>
      <w:r w:rsidR="00756988">
        <w:rPr>
          <w:rFonts w:ascii="Arial" w:hAnsi="Arial" w:cs="Arial"/>
        </w:rPr>
        <w:t>t his activities to within the s</w:t>
      </w:r>
      <w:r w:rsidRPr="00066BD7">
        <w:rPr>
          <w:rFonts w:ascii="Arial" w:hAnsi="Arial" w:cs="Arial"/>
        </w:rPr>
        <w:t xml:space="preserve">ites and shall avoid entry on to any other </w:t>
      </w:r>
      <w:proofErr w:type="gramStart"/>
      <w:r w:rsidRPr="00066BD7">
        <w:rPr>
          <w:rFonts w:ascii="Arial" w:hAnsi="Arial" w:cs="Arial"/>
        </w:rPr>
        <w:t>lands</w:t>
      </w:r>
      <w:proofErr w:type="gramEnd"/>
      <w:r w:rsidRPr="00066BD7">
        <w:rPr>
          <w:rFonts w:ascii="Arial" w:hAnsi="Arial" w:cs="Arial"/>
        </w:rPr>
        <w:t xml:space="preserve"> except where the Contractor has made his own arrangements for </w:t>
      </w:r>
      <w:r w:rsidRPr="00066BD7">
        <w:rPr>
          <w:rFonts w:ascii="Arial" w:hAnsi="Arial" w:cs="Arial"/>
        </w:rPr>
        <w:lastRenderedPageBreak/>
        <w:t>such entry or the owner has arranged for this entry. Any trespass, damage or claims arising from such entry shall be the sole responsibility of the Contractor, who shall hold the Contracting Authority indemnified against all claims arisin</w:t>
      </w:r>
      <w:bookmarkStart w:id="51" w:name="_Toc194733287"/>
      <w:bookmarkStart w:id="52" w:name="_Toc263868353"/>
      <w:bookmarkStart w:id="53" w:name="_Toc265189225"/>
      <w:r w:rsidR="007D41C3" w:rsidRPr="00066BD7">
        <w:rPr>
          <w:rFonts w:ascii="Arial" w:hAnsi="Arial" w:cs="Arial"/>
        </w:rPr>
        <w:t>g from such trespass or damage.</w:t>
      </w:r>
    </w:p>
    <w:p w14:paraId="55B2D058" w14:textId="77777777" w:rsidR="00341DAB" w:rsidRPr="00066BD7" w:rsidRDefault="00C25C4A" w:rsidP="007D41C3">
      <w:pPr>
        <w:jc w:val="both"/>
        <w:rPr>
          <w:rFonts w:ascii="Arial" w:hAnsi="Arial" w:cs="Arial"/>
        </w:rPr>
      </w:pPr>
      <w:r w:rsidRPr="00066BD7">
        <w:rPr>
          <w:rFonts w:ascii="Arial" w:hAnsi="Arial" w:cs="Arial"/>
        </w:rPr>
        <w:t xml:space="preserve"> </w:t>
      </w:r>
      <w:bookmarkEnd w:id="51"/>
      <w:bookmarkEnd w:id="52"/>
      <w:bookmarkEnd w:id="53"/>
    </w:p>
    <w:p w14:paraId="47EF93F7" w14:textId="77777777" w:rsidR="00341DAB" w:rsidRPr="00066BD7" w:rsidRDefault="00341DAB" w:rsidP="00ED15EB">
      <w:pPr>
        <w:numPr>
          <w:ilvl w:val="2"/>
          <w:numId w:val="3"/>
        </w:numPr>
        <w:jc w:val="both"/>
        <w:outlineLvl w:val="3"/>
        <w:rPr>
          <w:rFonts w:ascii="Arial" w:hAnsi="Arial" w:cs="Arial"/>
          <w:b/>
        </w:rPr>
      </w:pPr>
      <w:r w:rsidRPr="00066BD7">
        <w:rPr>
          <w:rFonts w:ascii="Arial" w:hAnsi="Arial" w:cs="Arial"/>
          <w:b/>
        </w:rPr>
        <w:t>Weather Conditions</w:t>
      </w:r>
    </w:p>
    <w:p w14:paraId="4D0C35F5" w14:textId="77777777" w:rsidR="00341DAB" w:rsidRPr="00066BD7" w:rsidRDefault="00341DAB" w:rsidP="00341DAB">
      <w:pPr>
        <w:jc w:val="both"/>
        <w:rPr>
          <w:rFonts w:ascii="Arial" w:hAnsi="Arial" w:cs="Arial"/>
        </w:rPr>
      </w:pPr>
      <w:r w:rsidRPr="00066BD7">
        <w:rPr>
          <w:rFonts w:ascii="Arial" w:hAnsi="Arial" w:cs="Arial"/>
        </w:rPr>
        <w:t>Without limiting his liabilities, the Contractor shall make suitable arrangements to protect the works and the temporary works, against the effects of the weather.</w:t>
      </w:r>
      <w:bookmarkStart w:id="54" w:name="_Toc194733288"/>
      <w:bookmarkStart w:id="55" w:name="_Toc263868354"/>
      <w:bookmarkStart w:id="56" w:name="_Toc265189226"/>
      <w:r w:rsidRPr="00066BD7">
        <w:rPr>
          <w:rFonts w:ascii="Arial" w:hAnsi="Arial" w:cs="Arial"/>
        </w:rPr>
        <w:t xml:space="preserve"> </w:t>
      </w:r>
    </w:p>
    <w:p w14:paraId="687EDFED" w14:textId="77777777" w:rsidR="00341DAB" w:rsidRPr="00066BD7" w:rsidRDefault="00341DAB" w:rsidP="00341DAB">
      <w:pPr>
        <w:jc w:val="both"/>
        <w:rPr>
          <w:rFonts w:ascii="Arial" w:hAnsi="Arial" w:cs="Arial"/>
        </w:rPr>
      </w:pPr>
    </w:p>
    <w:p w14:paraId="666184D3" w14:textId="77777777" w:rsidR="00341DAB" w:rsidRPr="00066BD7" w:rsidRDefault="00341DAB" w:rsidP="00ED15EB">
      <w:pPr>
        <w:numPr>
          <w:ilvl w:val="2"/>
          <w:numId w:val="3"/>
        </w:numPr>
        <w:jc w:val="both"/>
        <w:outlineLvl w:val="3"/>
        <w:rPr>
          <w:rFonts w:ascii="Arial" w:hAnsi="Arial" w:cs="Arial"/>
          <w:b/>
        </w:rPr>
      </w:pPr>
      <w:r w:rsidRPr="00066BD7">
        <w:rPr>
          <w:rFonts w:ascii="Arial" w:hAnsi="Arial" w:cs="Arial"/>
          <w:b/>
        </w:rPr>
        <w:t>Protection of Existing Works and Services</w:t>
      </w:r>
      <w:bookmarkEnd w:id="54"/>
      <w:bookmarkEnd w:id="55"/>
      <w:bookmarkEnd w:id="56"/>
    </w:p>
    <w:p w14:paraId="46318AEA" w14:textId="77777777" w:rsidR="00341DAB" w:rsidRDefault="00341DAB" w:rsidP="00341DAB">
      <w:pPr>
        <w:jc w:val="both"/>
        <w:rPr>
          <w:rFonts w:ascii="Arial" w:hAnsi="Arial" w:cs="Arial"/>
        </w:rPr>
      </w:pPr>
      <w:r w:rsidRPr="00066BD7">
        <w:rPr>
          <w:rFonts w:ascii="Arial" w:hAnsi="Arial" w:cs="Arial"/>
        </w:rPr>
        <w:t xml:space="preserve">The Contractor shall explain himself with the position of all existing services such as sewers, surface water drains, cables for electricity and telephone, telephone and lighting, poles, water mains, heating supply pipes and the like, before commencing any excavation or other works likely to affect the existing services. The Contractor will be held liable for all damages to road, main pipes, electrical cables, lines or services of any kind caused by him or his Sub-Contractors in the execution of the works. The Contractor shall make good any damage without delay and, if necessary, carry out any further work ordered by the Supervisor. The Contractor shall indemnify the Contracting Authority against any claims in this respect. In all </w:t>
      </w:r>
      <w:proofErr w:type="gramStart"/>
      <w:r w:rsidRPr="00066BD7">
        <w:rPr>
          <w:rFonts w:ascii="Arial" w:hAnsi="Arial" w:cs="Arial"/>
        </w:rPr>
        <w:t>case</w:t>
      </w:r>
      <w:proofErr w:type="gramEnd"/>
      <w:r w:rsidRPr="00066BD7">
        <w:rPr>
          <w:rFonts w:ascii="Arial" w:hAnsi="Arial" w:cs="Arial"/>
        </w:rPr>
        <w:t xml:space="preserve"> where such works or services are exposed, they shall be properly shored, hung up or otherwise protected. Special care shall be exercised in filling and compacting the ground under mains, cables, etc., and not to cover up any water meters, stopcock boxes and similar items.</w:t>
      </w:r>
      <w:r w:rsidR="00756988">
        <w:rPr>
          <w:rFonts w:ascii="Arial" w:hAnsi="Arial" w:cs="Arial"/>
        </w:rPr>
        <w:t xml:space="preserve"> Installations adjacent to the w</w:t>
      </w:r>
      <w:r w:rsidRPr="00066BD7">
        <w:rPr>
          <w:rFonts w:ascii="Arial" w:hAnsi="Arial" w:cs="Arial"/>
        </w:rPr>
        <w:t>orks shall be kept securely in place until the work is completed and shall then be made as safe and permanent as before.</w:t>
      </w:r>
    </w:p>
    <w:p w14:paraId="75AAFAF0" w14:textId="77777777" w:rsidR="00756988" w:rsidRDefault="00756988" w:rsidP="00341DAB">
      <w:pPr>
        <w:jc w:val="both"/>
        <w:rPr>
          <w:rFonts w:ascii="Arial" w:hAnsi="Arial" w:cs="Arial"/>
        </w:rPr>
      </w:pPr>
    </w:p>
    <w:p w14:paraId="60C7FC75" w14:textId="77777777" w:rsidR="00341DAB" w:rsidRPr="00066BD7" w:rsidRDefault="00341DAB" w:rsidP="00341DAB">
      <w:pPr>
        <w:jc w:val="both"/>
        <w:rPr>
          <w:rFonts w:ascii="Arial" w:hAnsi="Arial" w:cs="Arial"/>
        </w:rPr>
      </w:pPr>
    </w:p>
    <w:p w14:paraId="732D033F" w14:textId="77777777" w:rsidR="00341DAB" w:rsidRPr="00066BD7" w:rsidRDefault="00341DAB" w:rsidP="00ED15EB">
      <w:pPr>
        <w:numPr>
          <w:ilvl w:val="2"/>
          <w:numId w:val="3"/>
        </w:numPr>
        <w:jc w:val="both"/>
        <w:outlineLvl w:val="3"/>
        <w:rPr>
          <w:rFonts w:ascii="Arial" w:hAnsi="Arial" w:cs="Arial"/>
          <w:b/>
        </w:rPr>
      </w:pPr>
      <w:bookmarkStart w:id="57" w:name="_Toc194733289"/>
      <w:bookmarkStart w:id="58" w:name="_Toc263868355"/>
      <w:bookmarkStart w:id="59" w:name="_Toc265189227"/>
      <w:r w:rsidRPr="00066BD7">
        <w:rPr>
          <w:rFonts w:ascii="Arial" w:hAnsi="Arial" w:cs="Arial"/>
          <w:b/>
        </w:rPr>
        <w:t>Temporary Buildings for Use by the Contractor</w:t>
      </w:r>
      <w:bookmarkEnd w:id="57"/>
      <w:bookmarkEnd w:id="58"/>
      <w:bookmarkEnd w:id="59"/>
    </w:p>
    <w:p w14:paraId="20E27390" w14:textId="77777777" w:rsidR="00341DAB" w:rsidRPr="00066BD7" w:rsidRDefault="00341DAB" w:rsidP="00341DAB">
      <w:pPr>
        <w:jc w:val="both"/>
        <w:rPr>
          <w:rFonts w:ascii="Arial" w:hAnsi="Arial" w:cs="Arial"/>
        </w:rPr>
      </w:pPr>
      <w:r w:rsidRPr="00066BD7">
        <w:rPr>
          <w:rFonts w:ascii="Arial" w:hAnsi="Arial" w:cs="Arial"/>
        </w:rPr>
        <w:t>The Contractor shall provide and maintain in a perfectly usable and watertight conditio</w:t>
      </w:r>
      <w:r w:rsidR="004F692A">
        <w:rPr>
          <w:rFonts w:ascii="Arial" w:hAnsi="Arial" w:cs="Arial"/>
        </w:rPr>
        <w:t>n, on land in possession of the beneficiary</w:t>
      </w:r>
      <w:r w:rsidRPr="00066BD7">
        <w:rPr>
          <w:rFonts w:ascii="Arial" w:hAnsi="Arial" w:cs="Arial"/>
        </w:rPr>
        <w:t xml:space="preserve"> or such lands as he may a</w:t>
      </w:r>
      <w:r w:rsidR="004F692A">
        <w:rPr>
          <w:rFonts w:ascii="Arial" w:hAnsi="Arial" w:cs="Arial"/>
        </w:rPr>
        <w:t>cquire for the purposes of the w</w:t>
      </w:r>
      <w:r w:rsidRPr="00066BD7">
        <w:rPr>
          <w:rFonts w:ascii="Arial" w:hAnsi="Arial" w:cs="Arial"/>
        </w:rPr>
        <w:t>orks with the approval of the Supervisor, such temporary buildings of timber, galvanized iron, or other suitable material as may be necessary for his gene</w:t>
      </w:r>
      <w:r w:rsidR="004F692A">
        <w:rPr>
          <w:rFonts w:ascii="Arial" w:hAnsi="Arial" w:cs="Arial"/>
        </w:rPr>
        <w:t>ral use in connection with the w</w:t>
      </w:r>
      <w:r w:rsidRPr="00066BD7">
        <w:rPr>
          <w:rFonts w:ascii="Arial" w:hAnsi="Arial" w:cs="Arial"/>
        </w:rPr>
        <w:t>orks</w:t>
      </w:r>
      <w:r w:rsidR="00E438C1">
        <w:rPr>
          <w:rFonts w:ascii="Arial" w:hAnsi="Arial" w:cs="Arial"/>
        </w:rPr>
        <w:t>. A</w:t>
      </w:r>
      <w:r w:rsidRPr="00066BD7">
        <w:rPr>
          <w:rFonts w:ascii="Arial" w:hAnsi="Arial" w:cs="Arial"/>
        </w:rPr>
        <w:t xml:space="preserve">s well as buildings for the temporary accommodation of any labor, and for the use of the </w:t>
      </w:r>
      <w:proofErr w:type="gramStart"/>
      <w:r w:rsidRPr="00066BD7">
        <w:rPr>
          <w:rFonts w:ascii="Arial" w:hAnsi="Arial" w:cs="Arial"/>
        </w:rPr>
        <w:t>persons</w:t>
      </w:r>
      <w:proofErr w:type="gramEnd"/>
      <w:r w:rsidRPr="00066BD7">
        <w:rPr>
          <w:rFonts w:ascii="Arial" w:hAnsi="Arial" w:cs="Arial"/>
        </w:rPr>
        <w:t xml:space="preserve"> employed by him</w:t>
      </w:r>
      <w:r w:rsidR="00E438C1">
        <w:rPr>
          <w:rFonts w:ascii="Arial" w:hAnsi="Arial" w:cs="Arial"/>
        </w:rPr>
        <w:t>. B</w:t>
      </w:r>
      <w:r w:rsidRPr="00066BD7">
        <w:rPr>
          <w:rFonts w:ascii="Arial" w:hAnsi="Arial" w:cs="Arial"/>
        </w:rPr>
        <w:t xml:space="preserve">efore constructing such </w:t>
      </w:r>
      <w:proofErr w:type="gramStart"/>
      <w:r w:rsidRPr="00066BD7">
        <w:rPr>
          <w:rFonts w:ascii="Arial" w:hAnsi="Arial" w:cs="Arial"/>
        </w:rPr>
        <w:t>buildings</w:t>
      </w:r>
      <w:proofErr w:type="gramEnd"/>
      <w:r w:rsidRPr="00066BD7">
        <w:rPr>
          <w:rFonts w:ascii="Arial" w:hAnsi="Arial" w:cs="Arial"/>
        </w:rPr>
        <w:t xml:space="preserve"> he shall </w:t>
      </w:r>
      <w:proofErr w:type="gramStart"/>
      <w:r w:rsidRPr="00066BD7">
        <w:rPr>
          <w:rFonts w:ascii="Arial" w:hAnsi="Arial" w:cs="Arial"/>
        </w:rPr>
        <w:t>supply to</w:t>
      </w:r>
      <w:proofErr w:type="gramEnd"/>
      <w:r w:rsidRPr="00066BD7">
        <w:rPr>
          <w:rFonts w:ascii="Arial" w:hAnsi="Arial" w:cs="Arial"/>
        </w:rPr>
        <w:t xml:space="preserve"> the </w:t>
      </w:r>
      <w:proofErr w:type="gramStart"/>
      <w:r w:rsidRPr="00066BD7">
        <w:rPr>
          <w:rFonts w:ascii="Arial" w:hAnsi="Arial" w:cs="Arial"/>
        </w:rPr>
        <w:t>Supervisor</w:t>
      </w:r>
      <w:proofErr w:type="gramEnd"/>
      <w:r w:rsidRPr="00066BD7">
        <w:rPr>
          <w:rFonts w:ascii="Arial" w:hAnsi="Arial" w:cs="Arial"/>
        </w:rPr>
        <w:t xml:space="preserve"> a plan or </w:t>
      </w:r>
      <w:proofErr w:type="gramStart"/>
      <w:r w:rsidRPr="00066BD7">
        <w:rPr>
          <w:rFonts w:ascii="Arial" w:hAnsi="Arial" w:cs="Arial"/>
        </w:rPr>
        <w:t>plans</w:t>
      </w:r>
      <w:proofErr w:type="gramEnd"/>
      <w:r w:rsidRPr="00066BD7">
        <w:rPr>
          <w:rFonts w:ascii="Arial" w:hAnsi="Arial" w:cs="Arial"/>
        </w:rPr>
        <w:t xml:space="preserve"> showing their </w:t>
      </w:r>
      <w:proofErr w:type="gramStart"/>
      <w:r w:rsidRPr="00066BD7">
        <w:rPr>
          <w:rFonts w:ascii="Arial" w:hAnsi="Arial" w:cs="Arial"/>
        </w:rPr>
        <w:t>positions</w:t>
      </w:r>
      <w:proofErr w:type="gramEnd"/>
      <w:r w:rsidRPr="00066BD7">
        <w:rPr>
          <w:rFonts w:ascii="Arial" w:hAnsi="Arial" w:cs="Arial"/>
        </w:rPr>
        <w:t xml:space="preserve"> and nature which shall be in all respects </w:t>
      </w:r>
      <w:proofErr w:type="gramStart"/>
      <w:r w:rsidRPr="00066BD7">
        <w:rPr>
          <w:rFonts w:ascii="Arial" w:hAnsi="Arial" w:cs="Arial"/>
        </w:rPr>
        <w:t>to</w:t>
      </w:r>
      <w:proofErr w:type="gramEnd"/>
      <w:r w:rsidRPr="00066BD7">
        <w:rPr>
          <w:rFonts w:ascii="Arial" w:hAnsi="Arial" w:cs="Arial"/>
        </w:rPr>
        <w:t xml:space="preserve"> the approval of the Supervisor. Prior to preparing his Tender, the Contractor shall satisfy himself as to what will be </w:t>
      </w:r>
      <w:proofErr w:type="gramStart"/>
      <w:r w:rsidRPr="00066BD7">
        <w:rPr>
          <w:rFonts w:ascii="Arial" w:hAnsi="Arial" w:cs="Arial"/>
        </w:rPr>
        <w:t>required</w:t>
      </w:r>
      <w:proofErr w:type="gramEnd"/>
      <w:r w:rsidRPr="00066BD7">
        <w:rPr>
          <w:rFonts w:ascii="Arial" w:hAnsi="Arial" w:cs="Arial"/>
        </w:rPr>
        <w:t xml:space="preserve"> especially </w:t>
      </w:r>
      <w:proofErr w:type="gramStart"/>
      <w:r w:rsidRPr="00066BD7">
        <w:rPr>
          <w:rFonts w:ascii="Arial" w:hAnsi="Arial" w:cs="Arial"/>
        </w:rPr>
        <w:t>with regard to</w:t>
      </w:r>
      <w:proofErr w:type="gramEnd"/>
      <w:r w:rsidRPr="00066BD7">
        <w:rPr>
          <w:rFonts w:ascii="Arial" w:hAnsi="Arial" w:cs="Arial"/>
        </w:rPr>
        <w:t xml:space="preserve"> labor accommodation. The cost of providing temporary buildings for use by the Contractor shall be spread over the works and included in the Breakdown of Prices for those works.</w:t>
      </w:r>
    </w:p>
    <w:p w14:paraId="2A780F8A" w14:textId="77777777" w:rsidR="00341DAB" w:rsidRPr="00066BD7" w:rsidRDefault="00341DAB" w:rsidP="00341DAB">
      <w:pPr>
        <w:jc w:val="both"/>
        <w:rPr>
          <w:rFonts w:ascii="Arial" w:hAnsi="Arial" w:cs="Arial"/>
        </w:rPr>
      </w:pPr>
    </w:p>
    <w:p w14:paraId="5AF8EBC3" w14:textId="77777777" w:rsidR="00341DAB" w:rsidRPr="00066BD7" w:rsidRDefault="00341DAB" w:rsidP="00ED15EB">
      <w:pPr>
        <w:numPr>
          <w:ilvl w:val="2"/>
          <w:numId w:val="3"/>
        </w:numPr>
        <w:jc w:val="both"/>
        <w:outlineLvl w:val="3"/>
        <w:rPr>
          <w:rFonts w:ascii="Arial" w:hAnsi="Arial" w:cs="Arial"/>
          <w:b/>
        </w:rPr>
      </w:pPr>
      <w:bookmarkStart w:id="60" w:name="_Toc194733290"/>
      <w:bookmarkStart w:id="61" w:name="_Toc263868356"/>
      <w:bookmarkStart w:id="62" w:name="_Toc265189228"/>
      <w:r w:rsidRPr="00066BD7">
        <w:rPr>
          <w:rFonts w:ascii="Arial" w:hAnsi="Arial" w:cs="Arial"/>
          <w:b/>
        </w:rPr>
        <w:t>Health, Safety and Accidents</w:t>
      </w:r>
      <w:bookmarkEnd w:id="60"/>
      <w:bookmarkEnd w:id="61"/>
      <w:bookmarkEnd w:id="62"/>
    </w:p>
    <w:p w14:paraId="1A796E62" w14:textId="77777777" w:rsidR="00DB4CD8" w:rsidRPr="00066BD7" w:rsidRDefault="00DB4CD8" w:rsidP="00DB4CD8">
      <w:pPr>
        <w:ind w:left="1080"/>
        <w:jc w:val="both"/>
        <w:outlineLvl w:val="3"/>
        <w:rPr>
          <w:rFonts w:ascii="Arial" w:hAnsi="Arial" w:cs="Arial"/>
          <w:b/>
        </w:rPr>
      </w:pPr>
    </w:p>
    <w:p w14:paraId="3F8C7793" w14:textId="77777777" w:rsidR="00341DAB" w:rsidRPr="00066BD7" w:rsidRDefault="00341DAB" w:rsidP="00341DAB">
      <w:pPr>
        <w:jc w:val="both"/>
        <w:rPr>
          <w:rFonts w:ascii="Arial" w:hAnsi="Arial" w:cs="Arial"/>
        </w:rPr>
      </w:pPr>
      <w:r w:rsidRPr="00066BD7">
        <w:rPr>
          <w:rFonts w:ascii="Arial" w:hAnsi="Arial" w:cs="Arial"/>
        </w:rPr>
        <w:t xml:space="preserve">The Contractor is obliged to observe all the stipulated measures pertaining to fire protection, protection at work as well as hygienic and technical conditions such as Fire Protection Regulations Rule Book on general Measures and </w:t>
      </w:r>
      <w:proofErr w:type="gramStart"/>
      <w:r w:rsidRPr="00066BD7">
        <w:rPr>
          <w:rFonts w:ascii="Arial" w:hAnsi="Arial" w:cs="Arial"/>
        </w:rPr>
        <w:t>Normative of</w:t>
      </w:r>
      <w:proofErr w:type="gramEnd"/>
      <w:r w:rsidRPr="00066BD7">
        <w:rPr>
          <w:rFonts w:ascii="Arial" w:hAnsi="Arial" w:cs="Arial"/>
        </w:rPr>
        <w:t xml:space="preserve"> Protection at work concerning building facilities intended for the work and other </w:t>
      </w:r>
      <w:r w:rsidRPr="00066BD7">
        <w:rPr>
          <w:rFonts w:ascii="Arial" w:hAnsi="Arial" w:cs="Arial"/>
        </w:rPr>
        <w:lastRenderedPageBreak/>
        <w:t>subsidiary premises. The Contractor shall ensure, so far as is reasonably practicable and to the satisfaction of the Contracting Authority, the health, safety and welfare at work of his em</w:t>
      </w:r>
      <w:r w:rsidR="00A234AF">
        <w:rPr>
          <w:rFonts w:ascii="Arial" w:hAnsi="Arial" w:cs="Arial"/>
        </w:rPr>
        <w:t>ployees including those of his S</w:t>
      </w:r>
      <w:r w:rsidRPr="00066BD7">
        <w:rPr>
          <w:rFonts w:ascii="Arial" w:hAnsi="Arial" w:cs="Arial"/>
        </w:rPr>
        <w:t xml:space="preserve">ub-Contractors and of all other persons on the </w:t>
      </w:r>
      <w:r w:rsidR="00A234AF">
        <w:rPr>
          <w:rFonts w:ascii="Arial" w:hAnsi="Arial" w:cs="Arial"/>
        </w:rPr>
        <w:t>S</w:t>
      </w:r>
      <w:r w:rsidRPr="00066BD7">
        <w:rPr>
          <w:rFonts w:ascii="Arial" w:hAnsi="Arial" w:cs="Arial"/>
        </w:rPr>
        <w:t xml:space="preserve">ite. </w:t>
      </w:r>
    </w:p>
    <w:p w14:paraId="0AD4114E" w14:textId="77777777" w:rsidR="00341DAB" w:rsidRPr="00066BD7" w:rsidRDefault="00341DAB" w:rsidP="00341DAB">
      <w:pPr>
        <w:jc w:val="both"/>
        <w:rPr>
          <w:rFonts w:ascii="Arial" w:hAnsi="Arial" w:cs="Arial"/>
        </w:rPr>
      </w:pPr>
    </w:p>
    <w:p w14:paraId="04A89B15" w14:textId="77777777" w:rsidR="00341DAB" w:rsidRPr="00066BD7" w:rsidRDefault="00341DAB" w:rsidP="00341DAB">
      <w:pPr>
        <w:jc w:val="both"/>
        <w:rPr>
          <w:rFonts w:ascii="Arial" w:hAnsi="Arial" w:cs="Arial"/>
        </w:rPr>
      </w:pPr>
      <w:r w:rsidRPr="00066BD7">
        <w:rPr>
          <w:rFonts w:ascii="Arial" w:hAnsi="Arial" w:cs="Arial"/>
        </w:rPr>
        <w:t xml:space="preserve">His responsibilities shall include: the provision and maintenance of equipment and systems of work must be safe and without risks to health; the execution of suitable arrangements for ensuring safety and absence of risks to health in connection with the use, handling, storage and transport of articles and substances; the provision of protective clothing and equipment, first aid stations with such personnel and equipment as are necessary and such information, instruction, training and supervision as are necessary to ensure the health and safety at work </w:t>
      </w:r>
      <w:r w:rsidR="00AB7FED">
        <w:rPr>
          <w:rFonts w:ascii="Arial" w:hAnsi="Arial" w:cs="Arial"/>
        </w:rPr>
        <w:t>of all persons employed on the w</w:t>
      </w:r>
      <w:r w:rsidRPr="00066BD7">
        <w:rPr>
          <w:rFonts w:ascii="Arial" w:hAnsi="Arial" w:cs="Arial"/>
        </w:rPr>
        <w:t xml:space="preserve">orks all in accordance with Laws and all local By- Laws; </w:t>
      </w:r>
      <w:r w:rsidR="00AB7FED">
        <w:rPr>
          <w:rFonts w:ascii="Arial" w:hAnsi="Arial" w:cs="Arial"/>
          <w:u w:val="single"/>
        </w:rPr>
        <w:t>designation as S</w:t>
      </w:r>
      <w:r w:rsidRPr="00066BD7">
        <w:rPr>
          <w:rFonts w:ascii="Arial" w:hAnsi="Arial" w:cs="Arial"/>
          <w:u w:val="single"/>
        </w:rPr>
        <w:t>afety Officer of one of his senior staff who shall have specific knowledge of safety regulations, and experience of safety precautions on similar works and who shall advise on all matters affecting the safety of workman and on measures to be taken to promote such safety</w:t>
      </w:r>
      <w:r w:rsidRPr="00066BD7">
        <w:rPr>
          <w:rFonts w:ascii="Arial" w:hAnsi="Arial" w:cs="Arial"/>
        </w:rPr>
        <w:t>; the provision and maintenance o</w:t>
      </w:r>
      <w:r w:rsidR="00AB7FED">
        <w:rPr>
          <w:rFonts w:ascii="Arial" w:hAnsi="Arial" w:cs="Arial"/>
        </w:rPr>
        <w:t>f access to all places one the s</w:t>
      </w:r>
      <w:r w:rsidRPr="00066BD7">
        <w:rPr>
          <w:rFonts w:ascii="Arial" w:hAnsi="Arial" w:cs="Arial"/>
        </w:rPr>
        <w:t>ite in a condition that is safe and without risk of injury; the provision of adequate water-borne sanitation, refuse collection and disposal, complying with the Laws and all local By-Laws and to the satisfaction of the Supervisor, for all site offices, workshops erected on the camp site; the provision of suitable latrines and other sanitary arrangements at the site where work is in progress to the satisfaction of the Medical Officer in the area and of the Supervisor; the execution of appropriate measures in consultation with the appropriate Public Health Authority to control within the site; reporting details of any accident to the Supervisor as soon as possible after its occurrence; the provision and maintenance of adequately equipped first aid station on the site of the works.</w:t>
      </w:r>
    </w:p>
    <w:p w14:paraId="53521B84" w14:textId="77777777" w:rsidR="00341DAB" w:rsidRPr="00066BD7" w:rsidRDefault="00341DAB" w:rsidP="00341DAB">
      <w:pPr>
        <w:jc w:val="both"/>
        <w:rPr>
          <w:rFonts w:ascii="Arial" w:hAnsi="Arial" w:cs="Arial"/>
        </w:rPr>
      </w:pPr>
    </w:p>
    <w:p w14:paraId="0FF67B36" w14:textId="77777777" w:rsidR="00341DAB" w:rsidRPr="00066BD7" w:rsidRDefault="00341DAB" w:rsidP="00ED15EB">
      <w:pPr>
        <w:pStyle w:val="Heading3"/>
        <w:numPr>
          <w:ilvl w:val="2"/>
          <w:numId w:val="3"/>
        </w:numPr>
        <w:rPr>
          <w:rFonts w:cs="Arial"/>
          <w:bCs w:val="0"/>
          <w:sz w:val="24"/>
          <w:szCs w:val="24"/>
          <w:lang w:val="en-US" w:eastAsia="en-US"/>
        </w:rPr>
      </w:pPr>
      <w:bookmarkStart w:id="63" w:name="_Toc429405288"/>
      <w:bookmarkStart w:id="64" w:name="_Toc230092480"/>
      <w:r w:rsidRPr="00066BD7">
        <w:rPr>
          <w:rFonts w:cs="Arial"/>
          <w:bCs w:val="0"/>
          <w:sz w:val="24"/>
          <w:szCs w:val="24"/>
          <w:lang w:val="en-US" w:eastAsia="en-US"/>
        </w:rPr>
        <w:t xml:space="preserve">A short guide to </w:t>
      </w:r>
      <w:proofErr w:type="gramStart"/>
      <w:r w:rsidRPr="00066BD7">
        <w:rPr>
          <w:rFonts w:cs="Arial"/>
          <w:bCs w:val="0"/>
          <w:sz w:val="24"/>
          <w:szCs w:val="24"/>
          <w:lang w:val="en-US" w:eastAsia="en-US"/>
        </w:rPr>
        <w:t>the personal</w:t>
      </w:r>
      <w:proofErr w:type="gramEnd"/>
      <w:r w:rsidRPr="00066BD7">
        <w:rPr>
          <w:rFonts w:cs="Arial"/>
          <w:bCs w:val="0"/>
          <w:sz w:val="24"/>
          <w:szCs w:val="24"/>
          <w:lang w:val="en-US" w:eastAsia="en-US"/>
        </w:rPr>
        <w:t xml:space="preserve"> protective equipment at work (PPE)</w:t>
      </w:r>
      <w:bookmarkEnd w:id="63"/>
      <w:bookmarkEnd w:id="64"/>
    </w:p>
    <w:p w14:paraId="7DE17B70" w14:textId="77777777" w:rsidR="00341DAB" w:rsidRPr="00066BD7" w:rsidRDefault="00341DAB" w:rsidP="00341DAB">
      <w:pPr>
        <w:jc w:val="both"/>
        <w:rPr>
          <w:rFonts w:ascii="Arial" w:hAnsi="Arial" w:cs="Arial"/>
        </w:rPr>
      </w:pPr>
    </w:p>
    <w:p w14:paraId="4E497A10" w14:textId="77777777" w:rsidR="00341DAB" w:rsidRPr="00066BD7" w:rsidRDefault="00341DAB" w:rsidP="00341DAB">
      <w:pPr>
        <w:jc w:val="both"/>
        <w:rPr>
          <w:rFonts w:ascii="Arial" w:hAnsi="Arial" w:cs="Arial"/>
        </w:rPr>
      </w:pPr>
    </w:p>
    <w:p w14:paraId="73DC93BF" w14:textId="77777777" w:rsidR="00341DAB" w:rsidRPr="00066BD7" w:rsidRDefault="00341DAB" w:rsidP="00341DAB">
      <w:pPr>
        <w:jc w:val="both"/>
        <w:rPr>
          <w:rFonts w:ascii="Arial" w:hAnsi="Arial" w:cs="Arial"/>
          <w:b/>
          <w:bCs/>
        </w:rPr>
      </w:pPr>
      <w:r w:rsidRPr="00066BD7">
        <w:rPr>
          <w:rFonts w:ascii="Arial" w:hAnsi="Arial" w:cs="Arial"/>
          <w:b/>
          <w:bCs/>
        </w:rPr>
        <w:t>What is PPE?</w:t>
      </w:r>
    </w:p>
    <w:p w14:paraId="701D01B7" w14:textId="77777777" w:rsidR="00556288" w:rsidRPr="00066BD7" w:rsidRDefault="00556288" w:rsidP="00341DAB">
      <w:pPr>
        <w:jc w:val="both"/>
        <w:rPr>
          <w:rFonts w:ascii="Arial" w:hAnsi="Arial" w:cs="Arial"/>
          <w:b/>
          <w:bCs/>
        </w:rPr>
      </w:pPr>
    </w:p>
    <w:p w14:paraId="23D7C916" w14:textId="77777777" w:rsidR="00341DAB" w:rsidRPr="00066BD7" w:rsidRDefault="00341DAB" w:rsidP="00341DAB">
      <w:pPr>
        <w:jc w:val="both"/>
        <w:rPr>
          <w:rFonts w:ascii="Arial" w:hAnsi="Arial" w:cs="Arial"/>
          <w:bCs/>
        </w:rPr>
      </w:pPr>
      <w:r w:rsidRPr="00066BD7">
        <w:rPr>
          <w:rFonts w:ascii="Arial" w:hAnsi="Arial" w:cs="Arial"/>
          <w:bCs/>
        </w:rPr>
        <w:t>PPE is defined in Regulations as ‘all equipment (including clothing affording protection against the weather) which is intended to be worn or held by a person at work and which protects him against one or more risks to his health or safety’, e.g. safety helmets, gloves, eye protection, high-visibility clothing, safet</w:t>
      </w:r>
      <w:r w:rsidR="00556288" w:rsidRPr="00066BD7">
        <w:rPr>
          <w:rFonts w:ascii="Arial" w:hAnsi="Arial" w:cs="Arial"/>
          <w:bCs/>
        </w:rPr>
        <w:t>y footwear and safety harnesses..</w:t>
      </w:r>
      <w:r w:rsidRPr="00066BD7">
        <w:rPr>
          <w:rFonts w:ascii="Arial" w:hAnsi="Arial" w:cs="Arial"/>
          <w:bCs/>
        </w:rPr>
        <w:t xml:space="preserve"> </w:t>
      </w:r>
    </w:p>
    <w:p w14:paraId="284A115B" w14:textId="77777777" w:rsidR="00556288" w:rsidRPr="00066BD7" w:rsidRDefault="00556288" w:rsidP="00341DAB">
      <w:pPr>
        <w:jc w:val="both"/>
        <w:rPr>
          <w:rFonts w:ascii="Arial" w:hAnsi="Arial" w:cs="Arial"/>
        </w:rPr>
      </w:pPr>
    </w:p>
    <w:p w14:paraId="3C88AB06" w14:textId="77777777" w:rsidR="00341DAB" w:rsidRPr="00066BD7" w:rsidRDefault="00341DAB" w:rsidP="00341DAB">
      <w:pPr>
        <w:jc w:val="both"/>
        <w:rPr>
          <w:rFonts w:ascii="Arial" w:hAnsi="Arial" w:cs="Arial"/>
          <w:b/>
          <w:bCs/>
        </w:rPr>
      </w:pPr>
      <w:r w:rsidRPr="00066BD7">
        <w:rPr>
          <w:rFonts w:ascii="Arial" w:hAnsi="Arial" w:cs="Arial"/>
          <w:b/>
          <w:bCs/>
        </w:rPr>
        <w:t>What do the Regulations require?</w:t>
      </w:r>
    </w:p>
    <w:p w14:paraId="6215CC49" w14:textId="77777777" w:rsidR="00341DAB" w:rsidRPr="00066BD7" w:rsidRDefault="00341DAB" w:rsidP="00341DAB">
      <w:pPr>
        <w:jc w:val="both"/>
        <w:rPr>
          <w:rFonts w:ascii="Arial" w:hAnsi="Arial" w:cs="Arial"/>
          <w:bCs/>
        </w:rPr>
      </w:pPr>
      <w:r w:rsidRPr="00066BD7">
        <w:rPr>
          <w:rFonts w:ascii="Arial" w:hAnsi="Arial" w:cs="Arial"/>
          <w:bCs/>
        </w:rPr>
        <w:t>The main requirement of the PPE at Work Regulations is that personal protective equipment is to be supplied and used at work wherever there are risks to health and safety that cannot be adequately controlled in other ways. The Regulations also require that PPE:</w:t>
      </w:r>
    </w:p>
    <w:p w14:paraId="794AF4D1" w14:textId="77777777" w:rsidR="00341DAB" w:rsidRPr="00066BD7" w:rsidRDefault="00341DAB" w:rsidP="00341DAB">
      <w:pPr>
        <w:jc w:val="both"/>
        <w:rPr>
          <w:rFonts w:ascii="Arial" w:hAnsi="Arial" w:cs="Arial"/>
        </w:rPr>
      </w:pPr>
      <w:r w:rsidRPr="00066BD7">
        <w:rPr>
          <w:rFonts w:ascii="Arial" w:hAnsi="Arial" w:cs="Arial"/>
          <w:b/>
        </w:rPr>
        <w:t>•</w:t>
      </w:r>
      <w:r w:rsidRPr="00066BD7">
        <w:rPr>
          <w:rFonts w:ascii="Arial" w:hAnsi="Arial" w:cs="Arial"/>
        </w:rPr>
        <w:t xml:space="preserve"> is properly assessed before use to ensure it is suitable;</w:t>
      </w:r>
    </w:p>
    <w:p w14:paraId="4B9EF022" w14:textId="77777777" w:rsidR="00341DAB" w:rsidRPr="00066BD7" w:rsidRDefault="00341DAB" w:rsidP="00341DAB">
      <w:pPr>
        <w:jc w:val="both"/>
        <w:rPr>
          <w:rFonts w:ascii="Arial" w:hAnsi="Arial" w:cs="Arial"/>
        </w:rPr>
      </w:pPr>
      <w:r w:rsidRPr="00066BD7">
        <w:rPr>
          <w:rFonts w:ascii="Arial" w:hAnsi="Arial" w:cs="Arial"/>
          <w:b/>
        </w:rPr>
        <w:lastRenderedPageBreak/>
        <w:t>•</w:t>
      </w:r>
      <w:r w:rsidRPr="00066BD7">
        <w:rPr>
          <w:rFonts w:ascii="Arial" w:hAnsi="Arial" w:cs="Arial"/>
        </w:rPr>
        <w:t xml:space="preserve"> is maintained and stored properly;</w:t>
      </w:r>
    </w:p>
    <w:p w14:paraId="2B6F2C15" w14:textId="77777777" w:rsidR="00341DAB" w:rsidRPr="00066BD7" w:rsidRDefault="00341DAB" w:rsidP="00341DAB">
      <w:pPr>
        <w:jc w:val="both"/>
        <w:rPr>
          <w:rFonts w:ascii="Arial" w:hAnsi="Arial" w:cs="Arial"/>
        </w:rPr>
      </w:pPr>
      <w:r w:rsidRPr="00066BD7">
        <w:rPr>
          <w:rFonts w:ascii="Arial" w:hAnsi="Arial" w:cs="Arial"/>
          <w:b/>
        </w:rPr>
        <w:t>•</w:t>
      </w:r>
      <w:r w:rsidRPr="00066BD7">
        <w:rPr>
          <w:rFonts w:ascii="Arial" w:hAnsi="Arial" w:cs="Arial"/>
        </w:rPr>
        <w:t xml:space="preserve"> is provided with instructions on how to use it safely; and</w:t>
      </w:r>
    </w:p>
    <w:p w14:paraId="62FAF266" w14:textId="77777777" w:rsidR="00341DAB" w:rsidRPr="00066BD7" w:rsidRDefault="00341DAB" w:rsidP="00341DAB">
      <w:pPr>
        <w:jc w:val="both"/>
        <w:rPr>
          <w:rFonts w:ascii="Arial" w:hAnsi="Arial" w:cs="Arial"/>
          <w:b/>
          <w:bCs/>
        </w:rPr>
      </w:pPr>
      <w:r w:rsidRPr="00066BD7">
        <w:rPr>
          <w:rFonts w:ascii="Arial" w:hAnsi="Arial" w:cs="Arial"/>
          <w:b/>
        </w:rPr>
        <w:t>•</w:t>
      </w:r>
      <w:r w:rsidRPr="00066BD7">
        <w:rPr>
          <w:rFonts w:ascii="Arial" w:hAnsi="Arial" w:cs="Arial"/>
        </w:rPr>
        <w:t xml:space="preserve"> is used correctly by employees.</w:t>
      </w:r>
    </w:p>
    <w:p w14:paraId="50322BEA" w14:textId="77777777" w:rsidR="0018464A" w:rsidRPr="00066BD7" w:rsidRDefault="0018464A" w:rsidP="00341DAB">
      <w:pPr>
        <w:jc w:val="both"/>
        <w:rPr>
          <w:rFonts w:ascii="Arial" w:hAnsi="Arial" w:cs="Arial"/>
          <w:b/>
          <w:bCs/>
        </w:rPr>
      </w:pPr>
    </w:p>
    <w:p w14:paraId="2FCB8953" w14:textId="77777777" w:rsidR="00341DAB" w:rsidRPr="00066BD7" w:rsidRDefault="00341DAB" w:rsidP="00341DAB">
      <w:pPr>
        <w:jc w:val="both"/>
        <w:rPr>
          <w:rFonts w:ascii="Arial" w:hAnsi="Arial" w:cs="Arial"/>
          <w:b/>
          <w:bCs/>
        </w:rPr>
      </w:pPr>
      <w:r w:rsidRPr="00066BD7">
        <w:rPr>
          <w:rFonts w:ascii="Arial" w:hAnsi="Arial" w:cs="Arial"/>
          <w:b/>
          <w:bCs/>
        </w:rPr>
        <w:t>Assessing suitable PPE</w:t>
      </w:r>
    </w:p>
    <w:p w14:paraId="2E5FFC69" w14:textId="77777777" w:rsidR="00341DAB" w:rsidRPr="00066BD7" w:rsidRDefault="00341DAB" w:rsidP="00341DAB">
      <w:pPr>
        <w:jc w:val="both"/>
        <w:rPr>
          <w:rFonts w:ascii="Arial" w:hAnsi="Arial" w:cs="Arial"/>
        </w:rPr>
      </w:pPr>
      <w:r w:rsidRPr="00066BD7">
        <w:rPr>
          <w:rFonts w:ascii="Arial" w:hAnsi="Arial" w:cs="Arial"/>
        </w:rPr>
        <w:t>To allow the right type of PPE to be chosen, carefully consider the different hazards in the workplace. This will enable you to assess which types of PPE are suitable to protect against the hazard and for the job to be done. Ask your supplier for advice on the different types of PPE available and how suitable they are for different tasks. It may be necessary in a few particularly difficult cases to obtain advice from specialist sources and from the PPE manufacturer. Consider the following when assessing whether PPE is suitable:</w:t>
      </w:r>
    </w:p>
    <w:p w14:paraId="33631805" w14:textId="77777777" w:rsidR="00341DAB" w:rsidRPr="00066BD7" w:rsidRDefault="00341DAB" w:rsidP="00341DAB">
      <w:pPr>
        <w:jc w:val="both"/>
        <w:rPr>
          <w:rFonts w:ascii="Arial" w:hAnsi="Arial" w:cs="Arial"/>
        </w:rPr>
      </w:pPr>
    </w:p>
    <w:p w14:paraId="7B9D436A" w14:textId="77777777" w:rsidR="00341DAB"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Is it appropriate for the risks involved and the conditions at the place where exposure to the risk may occur? For example, eye protection designed for providing protection against agricultural pesticides will not offer adequate face protection for someone using an angle grinder to cut steel or stone.</w:t>
      </w:r>
    </w:p>
    <w:p w14:paraId="5B304446" w14:textId="77777777" w:rsidR="00341DAB"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 xml:space="preserve">Does it prevent or adequately control the risks involved without increasing the overall level of risk? </w:t>
      </w:r>
    </w:p>
    <w:p w14:paraId="65B81A8D" w14:textId="77777777" w:rsidR="00341DAB"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Can it be adjusted to fit the wearer correctly?</w:t>
      </w:r>
    </w:p>
    <w:p w14:paraId="62DF8D5B" w14:textId="77777777" w:rsidR="00341DAB"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 xml:space="preserve">Has the state of health of those who will be wearing it been </w:t>
      </w:r>
      <w:proofErr w:type="gramStart"/>
      <w:r w:rsidRPr="00066BD7">
        <w:rPr>
          <w:rFonts w:ascii="Arial" w:hAnsi="Arial" w:cs="Arial"/>
        </w:rPr>
        <w:t>taken into account</w:t>
      </w:r>
      <w:proofErr w:type="gramEnd"/>
      <w:r w:rsidRPr="00066BD7">
        <w:rPr>
          <w:rFonts w:ascii="Arial" w:hAnsi="Arial" w:cs="Arial"/>
        </w:rPr>
        <w:t>?</w:t>
      </w:r>
    </w:p>
    <w:p w14:paraId="353EB8BF" w14:textId="77777777" w:rsidR="00341DAB"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What are the needs of the job and the demands it places on the wearer? For example, the length of time the PPE needs to be worn, the physical effort required to do the job and the requirements for visibility and communication.</w:t>
      </w:r>
    </w:p>
    <w:p w14:paraId="42424550" w14:textId="77777777" w:rsidR="00341DAB"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If more than one item of PPE is being worn, are they compatible? For example, does a particular type of respirator make it difficult to get eye protection to fit properly?</w:t>
      </w:r>
    </w:p>
    <w:p w14:paraId="0369E44F" w14:textId="77777777" w:rsidR="00C55CA5" w:rsidRPr="00066BD7" w:rsidRDefault="00C55CA5" w:rsidP="00341DAB">
      <w:pPr>
        <w:jc w:val="both"/>
        <w:rPr>
          <w:rFonts w:ascii="Arial" w:hAnsi="Arial" w:cs="Arial"/>
          <w:b/>
          <w:bCs/>
        </w:rPr>
      </w:pPr>
    </w:p>
    <w:p w14:paraId="106860CD" w14:textId="77777777" w:rsidR="00C55CA5" w:rsidRPr="00066BD7" w:rsidRDefault="00C55CA5" w:rsidP="00341DAB">
      <w:pPr>
        <w:jc w:val="both"/>
        <w:rPr>
          <w:rFonts w:ascii="Arial" w:hAnsi="Arial" w:cs="Arial"/>
          <w:b/>
          <w:bCs/>
        </w:rPr>
      </w:pPr>
    </w:p>
    <w:p w14:paraId="0F56517F" w14:textId="77777777" w:rsidR="00341DAB" w:rsidRPr="00066BD7" w:rsidRDefault="00341DAB" w:rsidP="00341DAB">
      <w:pPr>
        <w:jc w:val="both"/>
        <w:rPr>
          <w:rFonts w:ascii="Arial" w:hAnsi="Arial" w:cs="Arial"/>
          <w:b/>
          <w:bCs/>
          <w:i/>
        </w:rPr>
      </w:pPr>
      <w:r w:rsidRPr="00066BD7">
        <w:rPr>
          <w:rFonts w:ascii="Arial" w:hAnsi="Arial" w:cs="Arial"/>
          <w:b/>
          <w:bCs/>
          <w:i/>
        </w:rPr>
        <w:t>The hazards and types of PPE</w:t>
      </w:r>
    </w:p>
    <w:p w14:paraId="7D813160" w14:textId="77777777" w:rsidR="00341DAB" w:rsidRPr="00066BD7" w:rsidRDefault="00341DAB" w:rsidP="00341DAB">
      <w:pPr>
        <w:jc w:val="both"/>
        <w:rPr>
          <w:rFonts w:ascii="Arial" w:hAnsi="Arial" w:cs="Arial"/>
          <w:b/>
          <w:bCs/>
          <w:i/>
          <w:iCs/>
        </w:rPr>
      </w:pPr>
      <w:r w:rsidRPr="00066BD7">
        <w:rPr>
          <w:rFonts w:ascii="Arial" w:hAnsi="Arial" w:cs="Arial"/>
          <w:b/>
          <w:bCs/>
          <w:i/>
          <w:iCs/>
        </w:rPr>
        <w:t>Eyes</w:t>
      </w:r>
    </w:p>
    <w:p w14:paraId="60503193" w14:textId="77777777" w:rsidR="00341DAB" w:rsidRPr="00066BD7" w:rsidRDefault="00341DAB" w:rsidP="00341DAB">
      <w:pPr>
        <w:jc w:val="both"/>
        <w:rPr>
          <w:rFonts w:ascii="Arial" w:hAnsi="Arial" w:cs="Arial"/>
        </w:rPr>
      </w:pPr>
      <w:r w:rsidRPr="00066BD7">
        <w:rPr>
          <w:rFonts w:ascii="Arial" w:hAnsi="Arial" w:cs="Arial"/>
          <w:b/>
          <w:bCs/>
        </w:rPr>
        <w:t xml:space="preserve">Hazards: </w:t>
      </w:r>
      <w:r w:rsidRPr="00066BD7">
        <w:rPr>
          <w:rFonts w:ascii="Arial" w:hAnsi="Arial" w:cs="Arial"/>
        </w:rPr>
        <w:t xml:space="preserve">chemical or metal splash, dust, projectiles, gas and </w:t>
      </w:r>
      <w:proofErr w:type="gramStart"/>
      <w:r w:rsidRPr="00066BD7">
        <w:rPr>
          <w:rFonts w:ascii="Arial" w:hAnsi="Arial" w:cs="Arial"/>
        </w:rPr>
        <w:t>vapors</w:t>
      </w:r>
      <w:proofErr w:type="gramEnd"/>
      <w:r w:rsidRPr="00066BD7">
        <w:rPr>
          <w:rFonts w:ascii="Arial" w:hAnsi="Arial" w:cs="Arial"/>
        </w:rPr>
        <w:t>, radiation.</w:t>
      </w:r>
    </w:p>
    <w:p w14:paraId="7F8ABE6C" w14:textId="77777777" w:rsidR="00341DAB" w:rsidRPr="00066BD7" w:rsidRDefault="00341DAB" w:rsidP="00341DAB">
      <w:pPr>
        <w:jc w:val="both"/>
        <w:rPr>
          <w:rFonts w:ascii="Arial" w:hAnsi="Arial" w:cs="Arial"/>
        </w:rPr>
      </w:pPr>
      <w:r w:rsidRPr="00066BD7">
        <w:rPr>
          <w:rFonts w:ascii="Arial" w:hAnsi="Arial" w:cs="Arial"/>
          <w:b/>
          <w:bCs/>
        </w:rPr>
        <w:t xml:space="preserve">Options: </w:t>
      </w:r>
      <w:r w:rsidRPr="00066BD7">
        <w:rPr>
          <w:rFonts w:ascii="Arial" w:hAnsi="Arial" w:cs="Arial"/>
        </w:rPr>
        <w:t>safety spectacles, goggles, face shields, visors.</w:t>
      </w:r>
    </w:p>
    <w:p w14:paraId="08B83644" w14:textId="77777777" w:rsidR="00341DAB" w:rsidRPr="00066BD7" w:rsidRDefault="00341DAB" w:rsidP="00341DAB">
      <w:pPr>
        <w:jc w:val="both"/>
        <w:rPr>
          <w:rFonts w:ascii="Arial" w:hAnsi="Arial" w:cs="Arial"/>
          <w:b/>
          <w:bCs/>
          <w:i/>
          <w:iCs/>
        </w:rPr>
      </w:pPr>
    </w:p>
    <w:p w14:paraId="1E067A17" w14:textId="77777777" w:rsidR="00341DAB" w:rsidRPr="00066BD7" w:rsidRDefault="00341DAB" w:rsidP="00341DAB">
      <w:pPr>
        <w:jc w:val="both"/>
        <w:rPr>
          <w:rFonts w:ascii="Arial" w:hAnsi="Arial" w:cs="Arial"/>
          <w:b/>
          <w:bCs/>
          <w:i/>
          <w:iCs/>
        </w:rPr>
      </w:pPr>
    </w:p>
    <w:p w14:paraId="79867E59" w14:textId="77777777" w:rsidR="00341DAB" w:rsidRPr="00066BD7" w:rsidRDefault="00037961" w:rsidP="00341DAB">
      <w:pPr>
        <w:jc w:val="both"/>
        <w:rPr>
          <w:rFonts w:ascii="Arial" w:hAnsi="Arial" w:cs="Arial"/>
          <w:b/>
          <w:bCs/>
          <w:i/>
          <w:iCs/>
        </w:rPr>
      </w:pPr>
      <w:r w:rsidRPr="00066BD7">
        <w:rPr>
          <w:rFonts w:ascii="Arial" w:hAnsi="Arial" w:cs="Arial"/>
          <w:noProof/>
        </w:rPr>
        <w:drawing>
          <wp:inline distT="0" distB="0" distL="0" distR="0" wp14:anchorId="0D96C723" wp14:editId="6C623180">
            <wp:extent cx="954405" cy="930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4405" cy="930275"/>
                    </a:xfrm>
                    <a:prstGeom prst="rect">
                      <a:avLst/>
                    </a:prstGeom>
                    <a:noFill/>
                    <a:ln>
                      <a:noFill/>
                    </a:ln>
                  </pic:spPr>
                </pic:pic>
              </a:graphicData>
            </a:graphic>
          </wp:inline>
        </w:drawing>
      </w:r>
    </w:p>
    <w:p w14:paraId="37AA0CCD" w14:textId="77777777" w:rsidR="00341DAB" w:rsidRPr="00066BD7" w:rsidRDefault="00037961" w:rsidP="00341DAB">
      <w:pPr>
        <w:jc w:val="center"/>
        <w:rPr>
          <w:rFonts w:ascii="Arial" w:hAnsi="Arial" w:cs="Arial"/>
        </w:rPr>
      </w:pPr>
      <w:r w:rsidRPr="00066BD7">
        <w:rPr>
          <w:rFonts w:ascii="Arial" w:hAnsi="Arial" w:cs="Arial"/>
          <w:noProof/>
        </w:rPr>
        <w:lastRenderedPageBreak/>
        <w:drawing>
          <wp:inline distT="0" distB="0" distL="0" distR="0" wp14:anchorId="0E11E6A7" wp14:editId="5FCA3E8D">
            <wp:extent cx="2783205" cy="2194560"/>
            <wp:effectExtent l="0" t="0" r="0" b="0"/>
            <wp:docPr id="2" name="Picture 2" descr="New Picture (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Picture (2) copy"/>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83205" cy="2194560"/>
                    </a:xfrm>
                    <a:prstGeom prst="rect">
                      <a:avLst/>
                    </a:prstGeom>
                    <a:solidFill>
                      <a:srgbClr val="FF9900"/>
                    </a:solidFill>
                    <a:ln>
                      <a:noFill/>
                    </a:ln>
                  </pic:spPr>
                </pic:pic>
              </a:graphicData>
            </a:graphic>
          </wp:inline>
        </w:drawing>
      </w:r>
    </w:p>
    <w:p w14:paraId="11B9E0AE" w14:textId="77777777" w:rsidR="00341DAB" w:rsidRPr="00066BD7" w:rsidRDefault="00341DAB" w:rsidP="00341DAB">
      <w:pPr>
        <w:jc w:val="both"/>
        <w:rPr>
          <w:rFonts w:ascii="Arial" w:hAnsi="Arial" w:cs="Arial"/>
          <w:b/>
          <w:bCs/>
          <w:i/>
          <w:iCs/>
        </w:rPr>
      </w:pPr>
    </w:p>
    <w:p w14:paraId="22ED1C46" w14:textId="77777777" w:rsidR="00341DAB" w:rsidRPr="00066BD7" w:rsidRDefault="00341DAB" w:rsidP="00341DAB">
      <w:pPr>
        <w:jc w:val="both"/>
        <w:rPr>
          <w:rFonts w:ascii="Arial" w:hAnsi="Arial" w:cs="Arial"/>
          <w:b/>
          <w:bCs/>
          <w:i/>
          <w:iCs/>
        </w:rPr>
      </w:pPr>
      <w:r w:rsidRPr="00066BD7">
        <w:rPr>
          <w:rFonts w:ascii="Arial" w:hAnsi="Arial" w:cs="Arial"/>
          <w:b/>
          <w:bCs/>
          <w:i/>
          <w:iCs/>
        </w:rPr>
        <w:t>Head</w:t>
      </w:r>
    </w:p>
    <w:p w14:paraId="7D627195" w14:textId="77777777" w:rsidR="00341DAB" w:rsidRPr="00066BD7" w:rsidRDefault="00341DAB" w:rsidP="00341DAB">
      <w:pPr>
        <w:jc w:val="both"/>
        <w:rPr>
          <w:rFonts w:ascii="Arial" w:hAnsi="Arial" w:cs="Arial"/>
        </w:rPr>
      </w:pPr>
      <w:r w:rsidRPr="00066BD7">
        <w:rPr>
          <w:rFonts w:ascii="Arial" w:hAnsi="Arial" w:cs="Arial"/>
          <w:b/>
          <w:bCs/>
        </w:rPr>
        <w:t xml:space="preserve">Hazards: </w:t>
      </w:r>
      <w:r w:rsidRPr="00066BD7">
        <w:rPr>
          <w:rFonts w:ascii="Arial" w:hAnsi="Arial" w:cs="Arial"/>
        </w:rPr>
        <w:t>impact from falling or flying objects, risk of head bumping, hair entanglement.</w:t>
      </w:r>
    </w:p>
    <w:p w14:paraId="44AC5E42" w14:textId="77777777" w:rsidR="00341DAB" w:rsidRPr="00066BD7" w:rsidRDefault="00341DAB" w:rsidP="00341DAB">
      <w:pPr>
        <w:jc w:val="both"/>
        <w:rPr>
          <w:rFonts w:ascii="Arial" w:hAnsi="Arial" w:cs="Arial"/>
        </w:rPr>
      </w:pPr>
      <w:r w:rsidRPr="00066BD7">
        <w:rPr>
          <w:rFonts w:ascii="Arial" w:hAnsi="Arial" w:cs="Arial"/>
          <w:b/>
          <w:bCs/>
        </w:rPr>
        <w:t xml:space="preserve">Options: </w:t>
      </w:r>
      <w:r w:rsidRPr="00066BD7">
        <w:rPr>
          <w:rFonts w:ascii="Arial" w:hAnsi="Arial" w:cs="Arial"/>
        </w:rPr>
        <w:t>a range of helmets and bump caps.</w:t>
      </w:r>
    </w:p>
    <w:p w14:paraId="23A8F101" w14:textId="77777777" w:rsidR="00341DAB" w:rsidRPr="00066BD7" w:rsidRDefault="00341DAB" w:rsidP="00341DAB">
      <w:pPr>
        <w:jc w:val="both"/>
        <w:rPr>
          <w:rFonts w:ascii="Arial" w:hAnsi="Arial" w:cs="Arial"/>
          <w:b/>
          <w:bCs/>
          <w:i/>
          <w:iCs/>
        </w:rPr>
      </w:pPr>
    </w:p>
    <w:p w14:paraId="233283D7" w14:textId="77777777" w:rsidR="00341DAB" w:rsidRPr="00066BD7" w:rsidRDefault="00037961" w:rsidP="00341DAB">
      <w:pPr>
        <w:jc w:val="both"/>
        <w:rPr>
          <w:rFonts w:ascii="Arial" w:hAnsi="Arial" w:cs="Arial"/>
          <w:b/>
          <w:bCs/>
          <w:i/>
          <w:iCs/>
        </w:rPr>
      </w:pPr>
      <w:r w:rsidRPr="00066BD7">
        <w:rPr>
          <w:rFonts w:ascii="Arial" w:hAnsi="Arial" w:cs="Arial"/>
          <w:noProof/>
        </w:rPr>
        <w:drawing>
          <wp:inline distT="0" distB="0" distL="0" distR="0" wp14:anchorId="6CCE95AA" wp14:editId="4C5090EB">
            <wp:extent cx="954405" cy="9302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4405" cy="930275"/>
                    </a:xfrm>
                    <a:prstGeom prst="rect">
                      <a:avLst/>
                    </a:prstGeom>
                    <a:noFill/>
                    <a:ln>
                      <a:noFill/>
                    </a:ln>
                  </pic:spPr>
                </pic:pic>
              </a:graphicData>
            </a:graphic>
          </wp:inline>
        </w:drawing>
      </w:r>
    </w:p>
    <w:p w14:paraId="63F885BA" w14:textId="77777777" w:rsidR="00341DAB" w:rsidRPr="00066BD7" w:rsidRDefault="00037961" w:rsidP="00341DAB">
      <w:pPr>
        <w:jc w:val="center"/>
        <w:rPr>
          <w:rFonts w:ascii="Arial" w:hAnsi="Arial" w:cs="Arial"/>
        </w:rPr>
      </w:pPr>
      <w:r w:rsidRPr="00066BD7">
        <w:rPr>
          <w:rFonts w:ascii="Arial" w:hAnsi="Arial" w:cs="Arial"/>
          <w:noProof/>
        </w:rPr>
        <w:drawing>
          <wp:inline distT="0" distB="0" distL="0" distR="0" wp14:anchorId="49D47271" wp14:editId="7637488B">
            <wp:extent cx="2592070" cy="2059305"/>
            <wp:effectExtent l="0" t="0" r="0" b="0"/>
            <wp:docPr id="4" name="Picture 4"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23"/>
                    <pic:cNvPicPr>
                      <a:picLocks noChangeAspect="1" noChangeArrowheads="1"/>
                    </pic:cNvPicPr>
                  </pic:nvPicPr>
                  <pic:blipFill>
                    <a:blip r:embed="rId14">
                      <a:extLst>
                        <a:ext uri="{28A0092B-C50C-407E-A947-70E740481C1C}">
                          <a14:useLocalDpi xmlns:a14="http://schemas.microsoft.com/office/drawing/2010/main" val="0"/>
                        </a:ext>
                      </a:extLst>
                    </a:blip>
                    <a:srcRect t="9676"/>
                    <a:stretch>
                      <a:fillRect/>
                    </a:stretch>
                  </pic:blipFill>
                  <pic:spPr bwMode="auto">
                    <a:xfrm>
                      <a:off x="0" y="0"/>
                      <a:ext cx="2592070" cy="2059305"/>
                    </a:xfrm>
                    <a:prstGeom prst="rect">
                      <a:avLst/>
                    </a:prstGeom>
                    <a:noFill/>
                    <a:ln>
                      <a:noFill/>
                    </a:ln>
                  </pic:spPr>
                </pic:pic>
              </a:graphicData>
            </a:graphic>
          </wp:inline>
        </w:drawing>
      </w:r>
    </w:p>
    <w:p w14:paraId="502F1A5E" w14:textId="77777777" w:rsidR="00341DAB" w:rsidRPr="00066BD7" w:rsidRDefault="00341DAB" w:rsidP="00341DAB">
      <w:pPr>
        <w:jc w:val="both"/>
        <w:rPr>
          <w:rFonts w:ascii="Arial" w:hAnsi="Arial" w:cs="Arial"/>
          <w:b/>
          <w:bCs/>
          <w:i/>
          <w:iCs/>
        </w:rPr>
      </w:pPr>
      <w:r w:rsidRPr="00066BD7">
        <w:rPr>
          <w:rFonts w:ascii="Arial" w:hAnsi="Arial" w:cs="Arial"/>
          <w:b/>
          <w:bCs/>
          <w:i/>
          <w:iCs/>
        </w:rPr>
        <w:t>Breathing</w:t>
      </w:r>
    </w:p>
    <w:p w14:paraId="3A137445" w14:textId="77777777" w:rsidR="00341DAB" w:rsidRPr="00066BD7" w:rsidRDefault="00341DAB" w:rsidP="00341DAB">
      <w:pPr>
        <w:jc w:val="both"/>
        <w:rPr>
          <w:rFonts w:ascii="Arial" w:hAnsi="Arial" w:cs="Arial"/>
        </w:rPr>
      </w:pPr>
      <w:r w:rsidRPr="00066BD7">
        <w:rPr>
          <w:rFonts w:ascii="Arial" w:hAnsi="Arial" w:cs="Arial"/>
          <w:b/>
          <w:bCs/>
        </w:rPr>
        <w:t xml:space="preserve">Hazards: </w:t>
      </w:r>
      <w:r w:rsidRPr="00066BD7">
        <w:rPr>
          <w:rFonts w:ascii="Arial" w:hAnsi="Arial" w:cs="Arial"/>
        </w:rPr>
        <w:t>dust, vapor, gas, oxygen-deficient atmospheres.</w:t>
      </w:r>
    </w:p>
    <w:p w14:paraId="17605907" w14:textId="77777777" w:rsidR="00341DAB" w:rsidRPr="00066BD7" w:rsidRDefault="00341DAB" w:rsidP="00341DAB">
      <w:pPr>
        <w:jc w:val="both"/>
        <w:rPr>
          <w:rFonts w:ascii="Arial" w:hAnsi="Arial" w:cs="Arial"/>
        </w:rPr>
      </w:pPr>
      <w:r w:rsidRPr="00066BD7">
        <w:rPr>
          <w:rFonts w:ascii="Arial" w:hAnsi="Arial" w:cs="Arial"/>
          <w:b/>
          <w:bCs/>
        </w:rPr>
        <w:t xml:space="preserve">Options: </w:t>
      </w:r>
      <w:r w:rsidRPr="00066BD7">
        <w:rPr>
          <w:rFonts w:ascii="Arial" w:hAnsi="Arial" w:cs="Arial"/>
        </w:rPr>
        <w:t>disposable filtering face piece or respirator, half- or full-face respirators, air-fed helmets, breathing apparatus.</w:t>
      </w:r>
    </w:p>
    <w:p w14:paraId="664432D7" w14:textId="77777777" w:rsidR="00341DAB" w:rsidRPr="00066BD7" w:rsidRDefault="00341DAB" w:rsidP="00341DAB">
      <w:pPr>
        <w:jc w:val="both"/>
        <w:rPr>
          <w:rFonts w:ascii="Arial" w:hAnsi="Arial" w:cs="Arial"/>
          <w:b/>
          <w:bCs/>
          <w:i/>
          <w:iCs/>
        </w:rPr>
      </w:pPr>
    </w:p>
    <w:p w14:paraId="615F3F04" w14:textId="77777777" w:rsidR="00341DAB" w:rsidRPr="00066BD7" w:rsidRDefault="00341DAB" w:rsidP="00341DAB">
      <w:pPr>
        <w:jc w:val="both"/>
        <w:rPr>
          <w:rFonts w:ascii="Arial" w:hAnsi="Arial" w:cs="Arial"/>
          <w:b/>
          <w:bCs/>
          <w:i/>
          <w:iCs/>
        </w:rPr>
      </w:pPr>
      <w:r w:rsidRPr="00066BD7">
        <w:rPr>
          <w:rFonts w:ascii="Arial" w:hAnsi="Arial" w:cs="Arial"/>
          <w:b/>
          <w:bCs/>
          <w:i/>
          <w:iCs/>
        </w:rPr>
        <w:t xml:space="preserve"> </w:t>
      </w:r>
      <w:r w:rsidR="00037961" w:rsidRPr="00066BD7">
        <w:rPr>
          <w:rFonts w:ascii="Arial" w:hAnsi="Arial" w:cs="Arial"/>
          <w:noProof/>
        </w:rPr>
        <w:drawing>
          <wp:inline distT="0" distB="0" distL="0" distR="0" wp14:anchorId="41E6E120" wp14:editId="5157605E">
            <wp:extent cx="954405" cy="954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4405" cy="954405"/>
                    </a:xfrm>
                    <a:prstGeom prst="rect">
                      <a:avLst/>
                    </a:prstGeom>
                    <a:noFill/>
                    <a:ln>
                      <a:noFill/>
                    </a:ln>
                  </pic:spPr>
                </pic:pic>
              </a:graphicData>
            </a:graphic>
          </wp:inline>
        </w:drawing>
      </w:r>
    </w:p>
    <w:p w14:paraId="1E015F49" w14:textId="77777777" w:rsidR="00341DAB" w:rsidRPr="00066BD7" w:rsidRDefault="00037961" w:rsidP="00341DAB">
      <w:pPr>
        <w:jc w:val="center"/>
        <w:rPr>
          <w:rFonts w:ascii="Arial" w:hAnsi="Arial" w:cs="Arial"/>
        </w:rPr>
      </w:pPr>
      <w:r w:rsidRPr="00066BD7">
        <w:rPr>
          <w:rFonts w:ascii="Arial" w:hAnsi="Arial" w:cs="Arial"/>
          <w:noProof/>
        </w:rPr>
        <w:lastRenderedPageBreak/>
        <w:drawing>
          <wp:inline distT="0" distB="0" distL="0" distR="0" wp14:anchorId="2018C487" wp14:editId="7138225E">
            <wp:extent cx="2981960" cy="2186305"/>
            <wp:effectExtent l="0" t="0" r="0" b="0"/>
            <wp:docPr id="6" name="Picture 6" descr="Untitled-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2 copy"/>
                    <pic:cNvPicPr>
                      <a:picLocks noChangeAspect="1" noChangeArrowheads="1"/>
                    </pic:cNvPicPr>
                  </pic:nvPicPr>
                  <pic:blipFill>
                    <a:blip r:embed="rId16">
                      <a:extLst>
                        <a:ext uri="{28A0092B-C50C-407E-A947-70E740481C1C}">
                          <a14:useLocalDpi xmlns:a14="http://schemas.microsoft.com/office/drawing/2010/main" val="0"/>
                        </a:ext>
                      </a:extLst>
                    </a:blip>
                    <a:srcRect l="18600" t="27721" b="12480"/>
                    <a:stretch>
                      <a:fillRect/>
                    </a:stretch>
                  </pic:blipFill>
                  <pic:spPr bwMode="auto">
                    <a:xfrm>
                      <a:off x="0" y="0"/>
                      <a:ext cx="2981960" cy="2186305"/>
                    </a:xfrm>
                    <a:prstGeom prst="rect">
                      <a:avLst/>
                    </a:prstGeom>
                    <a:noFill/>
                    <a:ln>
                      <a:noFill/>
                    </a:ln>
                  </pic:spPr>
                </pic:pic>
              </a:graphicData>
            </a:graphic>
          </wp:inline>
        </w:drawing>
      </w:r>
    </w:p>
    <w:p w14:paraId="35B13D66" w14:textId="77777777" w:rsidR="00341DAB" w:rsidRPr="00066BD7" w:rsidRDefault="00341DAB" w:rsidP="00341DAB">
      <w:pPr>
        <w:jc w:val="both"/>
        <w:rPr>
          <w:rFonts w:ascii="Arial" w:hAnsi="Arial" w:cs="Arial"/>
        </w:rPr>
      </w:pPr>
      <w:r w:rsidRPr="00066BD7">
        <w:rPr>
          <w:rFonts w:ascii="Arial" w:hAnsi="Arial" w:cs="Arial"/>
        </w:rPr>
        <w:t xml:space="preserve">                                  </w:t>
      </w:r>
    </w:p>
    <w:p w14:paraId="6B8D4FA3" w14:textId="77777777" w:rsidR="00341DAB" w:rsidRPr="00066BD7" w:rsidRDefault="00341DAB" w:rsidP="00341DAB">
      <w:pPr>
        <w:jc w:val="both"/>
        <w:rPr>
          <w:rFonts w:ascii="Arial" w:hAnsi="Arial" w:cs="Arial"/>
          <w:b/>
          <w:bCs/>
          <w:i/>
          <w:iCs/>
        </w:rPr>
      </w:pPr>
      <w:r w:rsidRPr="00066BD7">
        <w:rPr>
          <w:rFonts w:ascii="Arial" w:hAnsi="Arial" w:cs="Arial"/>
          <w:b/>
          <w:bCs/>
          <w:i/>
          <w:iCs/>
        </w:rPr>
        <w:t>Protecting the body</w:t>
      </w:r>
    </w:p>
    <w:p w14:paraId="27351B66" w14:textId="77777777" w:rsidR="00341DAB" w:rsidRPr="00066BD7" w:rsidRDefault="00341DAB" w:rsidP="00341DAB">
      <w:pPr>
        <w:jc w:val="both"/>
        <w:rPr>
          <w:rFonts w:ascii="Arial" w:hAnsi="Arial" w:cs="Arial"/>
        </w:rPr>
      </w:pPr>
      <w:r w:rsidRPr="00066BD7">
        <w:rPr>
          <w:rFonts w:ascii="Arial" w:hAnsi="Arial" w:cs="Arial"/>
          <w:b/>
          <w:bCs/>
        </w:rPr>
        <w:t xml:space="preserve">Hazards: </w:t>
      </w:r>
      <w:r w:rsidRPr="00066BD7">
        <w:rPr>
          <w:rFonts w:ascii="Arial" w:hAnsi="Arial" w:cs="Arial"/>
        </w:rPr>
        <w:t xml:space="preserve">temperature extremes, adverse weather, chemical or metal splash, spray from pressure leaks or spray guns, impact or penetration, contaminated dust, excessive wear or entanglement of own clothing. </w:t>
      </w:r>
      <w:r w:rsidRPr="00066BD7">
        <w:rPr>
          <w:rFonts w:ascii="Arial" w:hAnsi="Arial" w:cs="Arial"/>
          <w:b/>
          <w:bCs/>
        </w:rPr>
        <w:t xml:space="preserve">Options: </w:t>
      </w:r>
      <w:r w:rsidRPr="00066BD7">
        <w:rPr>
          <w:rFonts w:ascii="Arial" w:hAnsi="Arial" w:cs="Arial"/>
        </w:rPr>
        <w:t>conventional or disposable overalls, boiler suits, specialist protective clothing, e.g. chain-mail aprons, high-visibility clothing.</w:t>
      </w:r>
    </w:p>
    <w:p w14:paraId="3B68E335" w14:textId="77777777" w:rsidR="00341DAB" w:rsidRPr="00066BD7" w:rsidRDefault="00037961" w:rsidP="00341DAB">
      <w:pPr>
        <w:jc w:val="both"/>
        <w:rPr>
          <w:rFonts w:ascii="Arial" w:hAnsi="Arial" w:cs="Arial"/>
          <w:b/>
          <w:bCs/>
          <w:i/>
          <w:iCs/>
        </w:rPr>
      </w:pPr>
      <w:r w:rsidRPr="00066BD7">
        <w:rPr>
          <w:rFonts w:ascii="Arial" w:hAnsi="Arial" w:cs="Arial"/>
          <w:noProof/>
        </w:rPr>
        <w:drawing>
          <wp:inline distT="0" distB="0" distL="0" distR="0" wp14:anchorId="118B5A40" wp14:editId="2A120485">
            <wp:extent cx="954405" cy="962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4405" cy="962025"/>
                    </a:xfrm>
                    <a:prstGeom prst="rect">
                      <a:avLst/>
                    </a:prstGeom>
                    <a:noFill/>
                    <a:ln>
                      <a:noFill/>
                    </a:ln>
                  </pic:spPr>
                </pic:pic>
              </a:graphicData>
            </a:graphic>
          </wp:inline>
        </w:drawing>
      </w:r>
    </w:p>
    <w:p w14:paraId="41E14936" w14:textId="77777777" w:rsidR="00341DAB" w:rsidRPr="00066BD7" w:rsidRDefault="00037961" w:rsidP="00C55CA5">
      <w:pPr>
        <w:jc w:val="center"/>
        <w:rPr>
          <w:rFonts w:ascii="Arial" w:hAnsi="Arial" w:cs="Arial"/>
          <w:b/>
          <w:bCs/>
          <w:i/>
          <w:iCs/>
        </w:rPr>
      </w:pPr>
      <w:r w:rsidRPr="00066BD7">
        <w:rPr>
          <w:rFonts w:ascii="Arial" w:hAnsi="Arial" w:cs="Arial"/>
          <w:noProof/>
        </w:rPr>
        <w:drawing>
          <wp:inline distT="0" distB="0" distL="0" distR="0" wp14:anchorId="10442FCC" wp14:editId="22EA518B">
            <wp:extent cx="2440940" cy="1621790"/>
            <wp:effectExtent l="0" t="0" r="0" b="0"/>
            <wp:docPr id="8" name="Picture 8" descr="New Pictur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ew Picture cop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0940" cy="1621790"/>
                    </a:xfrm>
                    <a:prstGeom prst="rect">
                      <a:avLst/>
                    </a:prstGeom>
                    <a:noFill/>
                    <a:ln>
                      <a:noFill/>
                    </a:ln>
                  </pic:spPr>
                </pic:pic>
              </a:graphicData>
            </a:graphic>
          </wp:inline>
        </w:drawing>
      </w:r>
    </w:p>
    <w:p w14:paraId="7AC2781A" w14:textId="77777777" w:rsidR="00C55CA5" w:rsidRPr="00066BD7" w:rsidRDefault="00C55CA5" w:rsidP="00341DAB">
      <w:pPr>
        <w:jc w:val="both"/>
        <w:rPr>
          <w:rFonts w:ascii="Arial" w:hAnsi="Arial" w:cs="Arial"/>
          <w:b/>
          <w:bCs/>
          <w:i/>
          <w:iCs/>
        </w:rPr>
      </w:pPr>
    </w:p>
    <w:p w14:paraId="11867555" w14:textId="77777777" w:rsidR="00C55CA5" w:rsidRPr="00066BD7" w:rsidRDefault="00C55CA5" w:rsidP="00341DAB">
      <w:pPr>
        <w:jc w:val="both"/>
        <w:rPr>
          <w:rFonts w:ascii="Arial" w:hAnsi="Arial" w:cs="Arial"/>
          <w:b/>
          <w:bCs/>
          <w:i/>
          <w:iCs/>
        </w:rPr>
      </w:pPr>
    </w:p>
    <w:p w14:paraId="6E500954" w14:textId="77777777" w:rsidR="00341DAB" w:rsidRPr="00066BD7" w:rsidRDefault="00341DAB" w:rsidP="00341DAB">
      <w:pPr>
        <w:jc w:val="both"/>
        <w:rPr>
          <w:rFonts w:ascii="Arial" w:hAnsi="Arial" w:cs="Arial"/>
          <w:b/>
          <w:bCs/>
          <w:i/>
          <w:iCs/>
        </w:rPr>
      </w:pPr>
      <w:r w:rsidRPr="00066BD7">
        <w:rPr>
          <w:rFonts w:ascii="Arial" w:hAnsi="Arial" w:cs="Arial"/>
          <w:b/>
          <w:bCs/>
          <w:i/>
          <w:iCs/>
        </w:rPr>
        <w:t>Hands and arms</w:t>
      </w:r>
    </w:p>
    <w:p w14:paraId="0F82D859" w14:textId="77777777" w:rsidR="00341DAB" w:rsidRPr="00066BD7" w:rsidRDefault="00341DAB" w:rsidP="00341DAB">
      <w:pPr>
        <w:jc w:val="both"/>
        <w:rPr>
          <w:rFonts w:ascii="Arial" w:hAnsi="Arial" w:cs="Arial"/>
        </w:rPr>
      </w:pPr>
      <w:r w:rsidRPr="00066BD7">
        <w:rPr>
          <w:rFonts w:ascii="Arial" w:hAnsi="Arial" w:cs="Arial"/>
          <w:b/>
          <w:bCs/>
        </w:rPr>
        <w:t xml:space="preserve">Hazards: </w:t>
      </w:r>
      <w:r w:rsidRPr="00066BD7">
        <w:rPr>
          <w:rFonts w:ascii="Arial" w:hAnsi="Arial" w:cs="Arial"/>
        </w:rPr>
        <w:t>abrasion, temperature extremes, cuts and punctures, impact, chemicals, electric shock, skin infection, disease or contamination.</w:t>
      </w:r>
    </w:p>
    <w:p w14:paraId="29B2997D" w14:textId="77777777" w:rsidR="00341DAB" w:rsidRPr="00066BD7" w:rsidRDefault="00341DAB" w:rsidP="00341DAB">
      <w:pPr>
        <w:jc w:val="both"/>
        <w:rPr>
          <w:rFonts w:ascii="Arial" w:hAnsi="Arial" w:cs="Arial"/>
        </w:rPr>
      </w:pPr>
      <w:r w:rsidRPr="00066BD7">
        <w:rPr>
          <w:rFonts w:ascii="Arial" w:hAnsi="Arial" w:cs="Arial"/>
          <w:b/>
          <w:bCs/>
        </w:rPr>
        <w:t xml:space="preserve">Options: </w:t>
      </w:r>
      <w:r w:rsidRPr="00066BD7">
        <w:rPr>
          <w:rFonts w:ascii="Arial" w:hAnsi="Arial" w:cs="Arial"/>
        </w:rPr>
        <w:t>gloves, gauntlets, mitts, wrist cuffs, armlets.</w:t>
      </w:r>
    </w:p>
    <w:p w14:paraId="43B70B01" w14:textId="77777777" w:rsidR="00341DAB" w:rsidRPr="00066BD7" w:rsidRDefault="00341DAB" w:rsidP="00341DAB">
      <w:pPr>
        <w:jc w:val="both"/>
        <w:rPr>
          <w:rFonts w:ascii="Arial" w:hAnsi="Arial" w:cs="Arial"/>
          <w:b/>
          <w:bCs/>
          <w:i/>
          <w:iCs/>
        </w:rPr>
      </w:pPr>
    </w:p>
    <w:p w14:paraId="602E00D9" w14:textId="77777777" w:rsidR="00341DAB" w:rsidRPr="00066BD7" w:rsidRDefault="00037961" w:rsidP="00341DAB">
      <w:pPr>
        <w:jc w:val="both"/>
        <w:rPr>
          <w:rFonts w:ascii="Arial" w:hAnsi="Arial" w:cs="Arial"/>
        </w:rPr>
      </w:pPr>
      <w:r w:rsidRPr="00066BD7">
        <w:rPr>
          <w:rFonts w:ascii="Arial" w:hAnsi="Arial" w:cs="Arial"/>
          <w:noProof/>
        </w:rPr>
        <w:drawing>
          <wp:inline distT="0" distB="0" distL="0" distR="0" wp14:anchorId="12471053" wp14:editId="4B49F6ED">
            <wp:extent cx="954405" cy="930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54405" cy="930275"/>
                    </a:xfrm>
                    <a:prstGeom prst="rect">
                      <a:avLst/>
                    </a:prstGeom>
                    <a:noFill/>
                    <a:ln>
                      <a:noFill/>
                    </a:ln>
                  </pic:spPr>
                </pic:pic>
              </a:graphicData>
            </a:graphic>
          </wp:inline>
        </w:drawing>
      </w:r>
    </w:p>
    <w:p w14:paraId="5FE37CB7" w14:textId="77777777" w:rsidR="00341DAB" w:rsidRPr="00066BD7" w:rsidRDefault="00037961" w:rsidP="00341DAB">
      <w:pPr>
        <w:jc w:val="center"/>
        <w:rPr>
          <w:rFonts w:ascii="Arial" w:hAnsi="Arial" w:cs="Arial"/>
        </w:rPr>
      </w:pPr>
      <w:r w:rsidRPr="00066BD7">
        <w:rPr>
          <w:rFonts w:ascii="Arial" w:hAnsi="Arial" w:cs="Arial"/>
          <w:noProof/>
        </w:rPr>
        <w:lastRenderedPageBreak/>
        <w:drawing>
          <wp:inline distT="0" distB="0" distL="0" distR="0" wp14:anchorId="6F92B378" wp14:editId="69FBE679">
            <wp:extent cx="2743200" cy="2154555"/>
            <wp:effectExtent l="0" t="0" r="0" b="0"/>
            <wp:docPr id="10" name="Picture 10" descr="New Picture (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ew Picture (1) cop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154555"/>
                    </a:xfrm>
                    <a:prstGeom prst="rect">
                      <a:avLst/>
                    </a:prstGeom>
                    <a:noFill/>
                    <a:ln>
                      <a:noFill/>
                    </a:ln>
                  </pic:spPr>
                </pic:pic>
              </a:graphicData>
            </a:graphic>
          </wp:inline>
        </w:drawing>
      </w:r>
    </w:p>
    <w:p w14:paraId="35346A4C" w14:textId="77777777" w:rsidR="00C55CA5" w:rsidRPr="00066BD7" w:rsidRDefault="00C55CA5" w:rsidP="00341DAB">
      <w:pPr>
        <w:jc w:val="both"/>
        <w:rPr>
          <w:rFonts w:ascii="Arial" w:hAnsi="Arial" w:cs="Arial"/>
          <w:b/>
          <w:bCs/>
          <w:i/>
          <w:iCs/>
        </w:rPr>
      </w:pPr>
    </w:p>
    <w:p w14:paraId="36DEBC14" w14:textId="77777777" w:rsidR="00C55CA5" w:rsidRPr="00066BD7" w:rsidRDefault="00C55CA5" w:rsidP="00341DAB">
      <w:pPr>
        <w:jc w:val="both"/>
        <w:rPr>
          <w:rFonts w:ascii="Arial" w:hAnsi="Arial" w:cs="Arial"/>
          <w:b/>
          <w:bCs/>
          <w:i/>
          <w:iCs/>
        </w:rPr>
      </w:pPr>
    </w:p>
    <w:p w14:paraId="19E21646" w14:textId="77777777" w:rsidR="00341DAB" w:rsidRPr="00066BD7" w:rsidRDefault="00341DAB" w:rsidP="00341DAB">
      <w:pPr>
        <w:jc w:val="both"/>
        <w:rPr>
          <w:rFonts w:ascii="Arial" w:hAnsi="Arial" w:cs="Arial"/>
          <w:b/>
          <w:bCs/>
          <w:i/>
          <w:iCs/>
        </w:rPr>
      </w:pPr>
      <w:r w:rsidRPr="00066BD7">
        <w:rPr>
          <w:rFonts w:ascii="Arial" w:hAnsi="Arial" w:cs="Arial"/>
          <w:b/>
          <w:bCs/>
          <w:i/>
          <w:iCs/>
        </w:rPr>
        <w:t>Feet and legs</w:t>
      </w:r>
    </w:p>
    <w:p w14:paraId="117D2817" w14:textId="77777777" w:rsidR="00341DAB" w:rsidRPr="00066BD7" w:rsidRDefault="00341DAB" w:rsidP="00341DAB">
      <w:pPr>
        <w:jc w:val="both"/>
        <w:rPr>
          <w:rFonts w:ascii="Arial" w:hAnsi="Arial" w:cs="Arial"/>
        </w:rPr>
      </w:pPr>
      <w:r w:rsidRPr="00066BD7">
        <w:rPr>
          <w:rFonts w:ascii="Arial" w:hAnsi="Arial" w:cs="Arial"/>
          <w:b/>
          <w:bCs/>
        </w:rPr>
        <w:t xml:space="preserve">Hazards: </w:t>
      </w:r>
      <w:r w:rsidRPr="00066BD7">
        <w:rPr>
          <w:rFonts w:ascii="Arial" w:hAnsi="Arial" w:cs="Arial"/>
        </w:rPr>
        <w:t xml:space="preserve">wet, electrostatic build-up, slipping, cuts and punctures, falling objects, metal and chemical </w:t>
      </w:r>
      <w:proofErr w:type="gramStart"/>
      <w:r w:rsidRPr="00066BD7">
        <w:rPr>
          <w:rFonts w:ascii="Arial" w:hAnsi="Arial" w:cs="Arial"/>
        </w:rPr>
        <w:t>splash</w:t>
      </w:r>
      <w:proofErr w:type="gramEnd"/>
      <w:r w:rsidRPr="00066BD7">
        <w:rPr>
          <w:rFonts w:ascii="Arial" w:hAnsi="Arial" w:cs="Arial"/>
        </w:rPr>
        <w:t>, abrasion.</w:t>
      </w:r>
    </w:p>
    <w:p w14:paraId="0977B7BA" w14:textId="77777777" w:rsidR="00341DAB" w:rsidRPr="00066BD7" w:rsidRDefault="00341DAB" w:rsidP="00341DAB">
      <w:pPr>
        <w:jc w:val="both"/>
        <w:rPr>
          <w:rFonts w:ascii="Arial" w:hAnsi="Arial" w:cs="Arial"/>
        </w:rPr>
      </w:pPr>
      <w:r w:rsidRPr="00066BD7">
        <w:rPr>
          <w:rFonts w:ascii="Arial" w:hAnsi="Arial" w:cs="Arial"/>
          <w:b/>
          <w:bCs/>
        </w:rPr>
        <w:t xml:space="preserve">Options: </w:t>
      </w:r>
      <w:r w:rsidRPr="00066BD7">
        <w:rPr>
          <w:rFonts w:ascii="Arial" w:hAnsi="Arial" w:cs="Arial"/>
        </w:rPr>
        <w:t>safety boots and shoes with protective toe caps and penetration-resistant mid-sole, gaiters, leggings, spat.</w:t>
      </w:r>
    </w:p>
    <w:p w14:paraId="50D004FB" w14:textId="77777777" w:rsidR="00341DAB" w:rsidRPr="00066BD7" w:rsidRDefault="00341DAB" w:rsidP="00341DAB">
      <w:pPr>
        <w:jc w:val="both"/>
        <w:rPr>
          <w:rFonts w:ascii="Arial" w:hAnsi="Arial" w:cs="Arial"/>
          <w:b/>
          <w:bCs/>
        </w:rPr>
      </w:pPr>
    </w:p>
    <w:p w14:paraId="575BE3AE" w14:textId="77777777" w:rsidR="00341DAB" w:rsidRPr="00066BD7" w:rsidRDefault="00341DAB" w:rsidP="00341DAB">
      <w:pPr>
        <w:jc w:val="both"/>
        <w:rPr>
          <w:rFonts w:ascii="Arial" w:hAnsi="Arial" w:cs="Arial"/>
          <w:b/>
          <w:bCs/>
        </w:rPr>
      </w:pPr>
    </w:p>
    <w:p w14:paraId="7B3A6386" w14:textId="77777777" w:rsidR="00341DAB" w:rsidRPr="00066BD7" w:rsidRDefault="00037961" w:rsidP="00341DAB">
      <w:pPr>
        <w:jc w:val="both"/>
        <w:rPr>
          <w:rFonts w:ascii="Arial" w:hAnsi="Arial" w:cs="Arial"/>
          <w:b/>
          <w:bCs/>
        </w:rPr>
      </w:pPr>
      <w:r w:rsidRPr="00066BD7">
        <w:rPr>
          <w:rFonts w:ascii="Arial" w:hAnsi="Arial" w:cs="Arial"/>
          <w:noProof/>
        </w:rPr>
        <w:drawing>
          <wp:inline distT="0" distB="0" distL="0" distR="0" wp14:anchorId="7FC58EBD" wp14:editId="5901E03F">
            <wp:extent cx="954405" cy="9461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4405" cy="946150"/>
                    </a:xfrm>
                    <a:prstGeom prst="rect">
                      <a:avLst/>
                    </a:prstGeom>
                    <a:noFill/>
                    <a:ln>
                      <a:noFill/>
                    </a:ln>
                  </pic:spPr>
                </pic:pic>
              </a:graphicData>
            </a:graphic>
          </wp:inline>
        </w:drawing>
      </w:r>
    </w:p>
    <w:p w14:paraId="0A08F94E" w14:textId="77777777" w:rsidR="00341DAB" w:rsidRPr="00066BD7" w:rsidRDefault="00037961" w:rsidP="00C55CA5">
      <w:pPr>
        <w:jc w:val="center"/>
        <w:rPr>
          <w:rFonts w:ascii="Arial" w:hAnsi="Arial" w:cs="Arial"/>
        </w:rPr>
      </w:pPr>
      <w:r w:rsidRPr="00066BD7">
        <w:rPr>
          <w:rFonts w:ascii="Arial" w:hAnsi="Arial" w:cs="Arial"/>
          <w:noProof/>
        </w:rPr>
        <w:drawing>
          <wp:inline distT="0" distB="0" distL="0" distR="0" wp14:anchorId="3804A6D5" wp14:editId="2580F9F8">
            <wp:extent cx="2353310" cy="1693545"/>
            <wp:effectExtent l="0" t="0" r="0" b="0"/>
            <wp:docPr id="12" name="Picture 12" descr="New 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ew 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53310" cy="1693545"/>
                    </a:xfrm>
                    <a:prstGeom prst="rect">
                      <a:avLst/>
                    </a:prstGeom>
                    <a:noFill/>
                    <a:ln>
                      <a:noFill/>
                    </a:ln>
                  </pic:spPr>
                </pic:pic>
              </a:graphicData>
            </a:graphic>
          </wp:inline>
        </w:drawing>
      </w:r>
    </w:p>
    <w:p w14:paraId="1550CEED" w14:textId="77777777" w:rsidR="00A24A7C" w:rsidRPr="00066BD7" w:rsidRDefault="00A24A7C" w:rsidP="00341DAB">
      <w:pPr>
        <w:jc w:val="both"/>
        <w:rPr>
          <w:rFonts w:ascii="Arial" w:hAnsi="Arial" w:cs="Arial"/>
          <w:b/>
          <w:i/>
        </w:rPr>
      </w:pPr>
    </w:p>
    <w:p w14:paraId="581F064E" w14:textId="77777777" w:rsidR="00341DAB" w:rsidRPr="00066BD7" w:rsidRDefault="00341DAB" w:rsidP="00341DAB">
      <w:pPr>
        <w:jc w:val="both"/>
        <w:rPr>
          <w:rFonts w:ascii="Arial" w:hAnsi="Arial" w:cs="Arial"/>
          <w:b/>
          <w:i/>
        </w:rPr>
      </w:pPr>
      <w:r w:rsidRPr="00066BD7">
        <w:rPr>
          <w:rFonts w:ascii="Arial" w:hAnsi="Arial" w:cs="Arial"/>
          <w:b/>
          <w:i/>
        </w:rPr>
        <w:t>Training</w:t>
      </w:r>
    </w:p>
    <w:p w14:paraId="3941BE9F" w14:textId="77777777" w:rsidR="00341DAB"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Make sure anyone using PPE is aware of why it is needed, when it is to be used, repaired or replaced and its limitations.</w:t>
      </w:r>
    </w:p>
    <w:p w14:paraId="2A3A9CE6" w14:textId="77777777" w:rsidR="00341DAB"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Train and instruct people how to use it properly and make sure they are doing this.</w:t>
      </w:r>
    </w:p>
    <w:p w14:paraId="25A1F3CE" w14:textId="77777777" w:rsidR="00341DAB"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 xml:space="preserve">Because PPE is the last resort after other methods of protection have been considered, it is important that users wear it all the time they are exposed to the risk. Never allow exemptions for those jobs which take ‘just a few </w:t>
      </w:r>
      <w:proofErr w:type="gramStart"/>
      <w:r w:rsidRPr="00066BD7">
        <w:rPr>
          <w:rFonts w:ascii="Arial" w:hAnsi="Arial" w:cs="Arial"/>
        </w:rPr>
        <w:t>minutes’</w:t>
      </w:r>
      <w:proofErr w:type="gramEnd"/>
      <w:r w:rsidRPr="00066BD7">
        <w:rPr>
          <w:rFonts w:ascii="Arial" w:hAnsi="Arial" w:cs="Arial"/>
        </w:rPr>
        <w:t>.</w:t>
      </w:r>
    </w:p>
    <w:p w14:paraId="5112EDEB" w14:textId="77777777" w:rsidR="00234FCF" w:rsidRPr="00066BD7" w:rsidRDefault="00341DAB" w:rsidP="00341DAB">
      <w:pPr>
        <w:jc w:val="both"/>
        <w:rPr>
          <w:rFonts w:ascii="Arial" w:hAnsi="Arial" w:cs="Arial"/>
        </w:rPr>
      </w:pPr>
      <w:r w:rsidRPr="00066BD7">
        <w:rPr>
          <w:rFonts w:ascii="Arial" w:hAnsi="Arial" w:cs="Arial"/>
          <w:b/>
          <w:bCs/>
        </w:rPr>
        <w:t xml:space="preserve">• </w:t>
      </w:r>
      <w:r w:rsidRPr="00066BD7">
        <w:rPr>
          <w:rFonts w:ascii="Arial" w:hAnsi="Arial" w:cs="Arial"/>
        </w:rPr>
        <w:t>Check regularly that PPE is being used and investigate fully any reasons why it is not. Safety signs can be useful reminders to wear PPE</w:t>
      </w:r>
    </w:p>
    <w:p w14:paraId="5E3E202B" w14:textId="77777777" w:rsidR="00C25C4A" w:rsidRPr="00066BD7" w:rsidRDefault="00C25C4A" w:rsidP="008233F1">
      <w:pPr>
        <w:jc w:val="both"/>
        <w:rPr>
          <w:rFonts w:ascii="Arial" w:hAnsi="Arial" w:cs="Arial"/>
        </w:rPr>
      </w:pPr>
    </w:p>
    <w:p w14:paraId="1064FC9F" w14:textId="77777777" w:rsidR="00E56B26" w:rsidRPr="00066BD7" w:rsidRDefault="00E56B26" w:rsidP="008233F1">
      <w:pPr>
        <w:jc w:val="both"/>
        <w:rPr>
          <w:rFonts w:ascii="Arial" w:hAnsi="Arial" w:cs="Arial"/>
          <w:b/>
          <w:i/>
        </w:rPr>
      </w:pPr>
      <w:r w:rsidRPr="00066BD7">
        <w:rPr>
          <w:rFonts w:ascii="Arial" w:hAnsi="Arial" w:cs="Arial"/>
          <w:b/>
          <w:i/>
        </w:rPr>
        <w:t>Maintenance</w:t>
      </w:r>
    </w:p>
    <w:p w14:paraId="0D3C21ED" w14:textId="77777777" w:rsidR="00E56B26" w:rsidRPr="00066BD7" w:rsidRDefault="00E56B26" w:rsidP="008233F1">
      <w:pPr>
        <w:jc w:val="both"/>
        <w:rPr>
          <w:rFonts w:ascii="Arial" w:hAnsi="Arial" w:cs="Arial"/>
        </w:rPr>
      </w:pPr>
      <w:r w:rsidRPr="00066BD7">
        <w:rPr>
          <w:rFonts w:ascii="Arial" w:hAnsi="Arial" w:cs="Arial"/>
        </w:rPr>
        <w:t>Make sure equipment is:</w:t>
      </w:r>
    </w:p>
    <w:p w14:paraId="56EE437C" w14:textId="77777777" w:rsidR="00E56B26" w:rsidRPr="00066BD7" w:rsidRDefault="00E56B26" w:rsidP="008233F1">
      <w:pPr>
        <w:jc w:val="both"/>
        <w:rPr>
          <w:rFonts w:ascii="Arial" w:hAnsi="Arial" w:cs="Arial"/>
        </w:rPr>
      </w:pPr>
      <w:r w:rsidRPr="00066BD7">
        <w:rPr>
          <w:rFonts w:ascii="Arial" w:hAnsi="Arial" w:cs="Arial"/>
        </w:rPr>
        <w:t>• well looked after and properly stored when it is not being used, for example in a dry, clean cupboard, or in the case of smaller items, such as eye protection, in a box or case;</w:t>
      </w:r>
    </w:p>
    <w:p w14:paraId="0D9FC357" w14:textId="77777777" w:rsidR="00E56B26" w:rsidRDefault="00E56B26" w:rsidP="008233F1">
      <w:pPr>
        <w:jc w:val="both"/>
        <w:rPr>
          <w:rFonts w:ascii="Arial" w:hAnsi="Arial" w:cs="Arial"/>
        </w:rPr>
      </w:pPr>
      <w:r w:rsidRPr="00066BD7">
        <w:rPr>
          <w:rFonts w:ascii="Arial" w:hAnsi="Arial" w:cs="Arial"/>
        </w:rPr>
        <w:t>• kept clean and in good repair - follow the manufacturer’s maintenance schedule (including recommended replacement periods and shelf lives). Simple maintenance can be carried out by the trained wearer, but more intricate repairs should only be done by specialists. Make sure suitable replacement PPE is always readily available.</w:t>
      </w:r>
    </w:p>
    <w:p w14:paraId="452C7709" w14:textId="77777777" w:rsidR="00C310F8" w:rsidRPr="00066BD7" w:rsidRDefault="00C310F8" w:rsidP="008233F1">
      <w:pPr>
        <w:jc w:val="both"/>
        <w:rPr>
          <w:rFonts w:ascii="Arial" w:hAnsi="Arial" w:cs="Arial"/>
        </w:rPr>
      </w:pPr>
    </w:p>
    <w:p w14:paraId="4515AB89" w14:textId="77777777" w:rsidR="00E56B26" w:rsidRPr="00066BD7" w:rsidRDefault="00E56B26" w:rsidP="008233F1">
      <w:pPr>
        <w:jc w:val="both"/>
        <w:rPr>
          <w:rFonts w:ascii="Arial" w:hAnsi="Arial" w:cs="Arial"/>
        </w:rPr>
      </w:pPr>
    </w:p>
    <w:p w14:paraId="6853E9CC" w14:textId="77777777" w:rsidR="006A30E6" w:rsidRPr="00066BD7" w:rsidRDefault="0085080A" w:rsidP="001604E1">
      <w:pPr>
        <w:pStyle w:val="Heading1"/>
        <w:rPr>
          <w:rFonts w:cs="Arial"/>
        </w:rPr>
      </w:pPr>
      <w:bookmarkStart w:id="65" w:name="_Toc194733293"/>
      <w:bookmarkStart w:id="66" w:name="_Toc263868359"/>
      <w:bookmarkStart w:id="67" w:name="_Toc230092481"/>
      <w:r w:rsidRPr="00066BD7">
        <w:rPr>
          <w:rFonts w:cs="Arial"/>
        </w:rPr>
        <w:t>DESCRIPTION OF MATERIALS AND WORKS</w:t>
      </w:r>
      <w:bookmarkEnd w:id="65"/>
      <w:bookmarkEnd w:id="66"/>
      <w:bookmarkEnd w:id="67"/>
    </w:p>
    <w:p w14:paraId="216C234C" w14:textId="77777777" w:rsidR="006A30E6" w:rsidRPr="00066BD7" w:rsidRDefault="006A30E6" w:rsidP="006A30E6">
      <w:pPr>
        <w:rPr>
          <w:lang w:val="x-none" w:eastAsia="x-none"/>
        </w:rPr>
      </w:pPr>
    </w:p>
    <w:p w14:paraId="376ECE5D" w14:textId="0CD58643" w:rsidR="006A30E6" w:rsidRPr="00066BD7" w:rsidRDefault="00E8495E" w:rsidP="00CF08AD">
      <w:pPr>
        <w:pStyle w:val="Heading2"/>
      </w:pPr>
      <w:r w:rsidRPr="006A4A94">
        <w:rPr>
          <w:rFonts w:cs="Arial"/>
          <w:i w:val="0"/>
          <w:color w:val="000000" w:themeColor="text1"/>
          <w:lang w:val="en-US"/>
        </w:rPr>
        <w:t xml:space="preserve"> </w:t>
      </w:r>
      <w:bookmarkStart w:id="68" w:name="_Toc230092482"/>
      <w:r w:rsidR="00304B68" w:rsidRPr="006A4A94">
        <w:rPr>
          <w:rFonts w:cs="Arial"/>
          <w:i w:val="0"/>
          <w:color w:val="000000" w:themeColor="text1"/>
          <w:lang w:val="en-US"/>
        </w:rPr>
        <w:t>Dismantling of Containerized Blocks in Prishtina</w:t>
      </w:r>
      <w:bookmarkEnd w:id="68"/>
      <w:r w:rsidR="00304B68" w:rsidRPr="006A4A94">
        <w:rPr>
          <w:rFonts w:cs="Arial"/>
          <w:i w:val="0"/>
          <w:color w:val="000000" w:themeColor="text1"/>
          <w:lang w:val="en-US"/>
        </w:rPr>
        <w:t xml:space="preserve"> </w:t>
      </w:r>
    </w:p>
    <w:p w14:paraId="06169110" w14:textId="08A35169" w:rsidR="001318CF" w:rsidRDefault="00304B68" w:rsidP="009A6D9F">
      <w:pPr>
        <w:pStyle w:val="Heading3"/>
        <w:jc w:val="both"/>
        <w:rPr>
          <w:rFonts w:cs="Arial"/>
          <w:u w:val="none"/>
          <w:lang w:val="en-GB"/>
        </w:rPr>
      </w:pPr>
      <w:r w:rsidRPr="00304B68">
        <w:rPr>
          <w:rFonts w:cs="Arial"/>
          <w:u w:val="none"/>
          <w:lang w:val="en-GB"/>
        </w:rPr>
        <w:t xml:space="preserve"> </w:t>
      </w:r>
      <w:bookmarkStart w:id="69" w:name="_Toc230092483"/>
      <w:r w:rsidRPr="00304B68">
        <w:rPr>
          <w:rFonts w:cs="Arial"/>
          <w:u w:val="none"/>
          <w:lang w:val="en-GB"/>
        </w:rPr>
        <w:t xml:space="preserve">Dismantling of </w:t>
      </w:r>
      <w:r w:rsidR="009536A9" w:rsidRPr="00304B68">
        <w:rPr>
          <w:rFonts w:cs="Arial"/>
          <w:u w:val="none"/>
          <w:lang w:val="en-GB"/>
        </w:rPr>
        <w:t>Container</w:t>
      </w:r>
      <w:r w:rsidR="009536A9">
        <w:rPr>
          <w:rFonts w:cs="Arial"/>
          <w:u w:val="none"/>
          <w:lang w:val="en-GB"/>
        </w:rPr>
        <w:t xml:space="preserve"> </w:t>
      </w:r>
      <w:r w:rsidR="009536A9" w:rsidRPr="00304B68">
        <w:rPr>
          <w:rFonts w:cs="Arial"/>
          <w:u w:val="none"/>
          <w:lang w:val="en-GB"/>
        </w:rPr>
        <w:t>Block</w:t>
      </w:r>
      <w:r w:rsidR="009536A9">
        <w:rPr>
          <w:rFonts w:cs="Arial"/>
          <w:u w:val="none"/>
          <w:lang w:val="en-GB"/>
        </w:rPr>
        <w:t xml:space="preserve"> #</w:t>
      </w:r>
      <w:r w:rsidRPr="00304B68">
        <w:rPr>
          <w:rFonts w:cs="Arial"/>
          <w:u w:val="none"/>
          <w:lang w:val="en-GB"/>
        </w:rPr>
        <w:t>3</w:t>
      </w:r>
      <w:bookmarkEnd w:id="69"/>
      <w:r w:rsidRPr="00304B68">
        <w:rPr>
          <w:rFonts w:cs="Arial"/>
          <w:u w:val="none"/>
          <w:lang w:val="en-GB"/>
        </w:rPr>
        <w:t xml:space="preserve"> </w:t>
      </w:r>
    </w:p>
    <w:p w14:paraId="71F314CA" w14:textId="77777777" w:rsidR="004F00A7" w:rsidRDefault="004F00A7" w:rsidP="004F00A7">
      <w:pPr>
        <w:rPr>
          <w:lang w:val="en-GB" w:eastAsia="x-none"/>
        </w:rPr>
      </w:pPr>
    </w:p>
    <w:p w14:paraId="5B5E81C7" w14:textId="264AA297" w:rsidR="009C15B5" w:rsidRPr="00886CA6" w:rsidRDefault="009C15B5" w:rsidP="004F00A7">
      <w:pPr>
        <w:rPr>
          <w:u w:val="single"/>
          <w:lang w:val="en-GB" w:eastAsia="x-none"/>
        </w:rPr>
      </w:pPr>
      <w:r w:rsidRPr="00886CA6">
        <w:rPr>
          <w:u w:val="single"/>
          <w:lang w:val="en-GB" w:eastAsia="x-none"/>
        </w:rPr>
        <w:t xml:space="preserve">Block </w:t>
      </w:r>
      <w:r w:rsidR="0043526E" w:rsidRPr="00886CA6">
        <w:rPr>
          <w:u w:val="single"/>
          <w:lang w:val="en-GB" w:eastAsia="x-none"/>
        </w:rPr>
        <w:t xml:space="preserve">3 </w:t>
      </w:r>
      <w:r w:rsidRPr="00886CA6">
        <w:rPr>
          <w:u w:val="single"/>
          <w:lang w:val="en-GB" w:eastAsia="x-none"/>
        </w:rPr>
        <w:t xml:space="preserve">consists of 35 office containers of dimensions 605x244cm each, 2 ablution units of same dimensions </w:t>
      </w:r>
      <w:r w:rsidR="00BF569A" w:rsidRPr="00886CA6">
        <w:rPr>
          <w:u w:val="single"/>
          <w:lang w:val="en-GB" w:eastAsia="x-none"/>
        </w:rPr>
        <w:t xml:space="preserve">605x244cm </w:t>
      </w:r>
      <w:r w:rsidRPr="00886CA6">
        <w:rPr>
          <w:u w:val="single"/>
          <w:lang w:val="en-GB" w:eastAsia="x-none"/>
        </w:rPr>
        <w:t xml:space="preserve">and 2 ablution unit of 244x255cm. </w:t>
      </w:r>
    </w:p>
    <w:p w14:paraId="7259EF63" w14:textId="068A5DF4" w:rsidR="009C15B5" w:rsidRDefault="009C15B5" w:rsidP="004F00A7">
      <w:pPr>
        <w:rPr>
          <w:lang w:val="en-GB" w:eastAsia="x-none"/>
        </w:rPr>
      </w:pPr>
      <w:r>
        <w:rPr>
          <w:lang w:val="en-GB" w:eastAsia="x-none"/>
        </w:rPr>
        <w:t>Organised in two floors (G+1) covered with steel structure trusses</w:t>
      </w:r>
      <w:r w:rsidR="009C24BB">
        <w:rPr>
          <w:lang w:val="en-GB" w:eastAsia="x-none"/>
        </w:rPr>
        <w:t xml:space="preserve"> </w:t>
      </w:r>
      <w:r>
        <w:rPr>
          <w:lang w:val="en-GB" w:eastAsia="x-none"/>
        </w:rPr>
        <w:t>and pre painted metal sheet</w:t>
      </w:r>
      <w:r w:rsidR="009C24BB">
        <w:rPr>
          <w:lang w:val="en-GB" w:eastAsia="x-none"/>
        </w:rPr>
        <w:t xml:space="preserve"> positioned over wooden purlins</w:t>
      </w:r>
      <w:r>
        <w:rPr>
          <w:lang w:val="en-GB" w:eastAsia="x-none"/>
        </w:rPr>
        <w:t xml:space="preserve">. </w:t>
      </w:r>
    </w:p>
    <w:p w14:paraId="045635B4" w14:textId="77777777" w:rsidR="00E13002" w:rsidRDefault="009C24BB" w:rsidP="004F00A7">
      <w:pPr>
        <w:rPr>
          <w:lang w:val="en-GB" w:eastAsia="x-none"/>
        </w:rPr>
      </w:pPr>
      <w:r>
        <w:rPr>
          <w:lang w:val="en-GB" w:eastAsia="x-none"/>
        </w:rPr>
        <w:t>Containers</w:t>
      </w:r>
      <w:r w:rsidR="009C15B5">
        <w:rPr>
          <w:lang w:val="en-GB" w:eastAsia="x-none"/>
        </w:rPr>
        <w:t xml:space="preserve"> are welded among them</w:t>
      </w:r>
      <w:r w:rsidR="001A53E7">
        <w:rPr>
          <w:lang w:val="en-GB" w:eastAsia="x-none"/>
        </w:rPr>
        <w:t xml:space="preserve"> on the lower and upper beam</w:t>
      </w:r>
      <w:r w:rsidR="00451006">
        <w:rPr>
          <w:lang w:val="en-GB" w:eastAsia="x-none"/>
        </w:rPr>
        <w:t>, see picture below</w:t>
      </w:r>
      <w:r w:rsidR="009C15B5">
        <w:rPr>
          <w:lang w:val="en-GB" w:eastAsia="x-none"/>
        </w:rPr>
        <w:t>.</w:t>
      </w:r>
    </w:p>
    <w:p w14:paraId="78D77A31" w14:textId="5DC86449" w:rsidR="009C15B5" w:rsidRDefault="009C15B5" w:rsidP="004F00A7">
      <w:pPr>
        <w:rPr>
          <w:lang w:val="en-GB" w:eastAsia="x-none"/>
        </w:rPr>
      </w:pPr>
      <w:r>
        <w:rPr>
          <w:lang w:val="en-GB" w:eastAsia="x-none"/>
        </w:rPr>
        <w:t xml:space="preserve"> Ground floor corridor and staircase are</w:t>
      </w:r>
      <w:r w:rsidR="00E13002">
        <w:rPr>
          <w:lang w:val="en-GB" w:eastAsia="x-none"/>
        </w:rPr>
        <w:t xml:space="preserve"> painted</w:t>
      </w:r>
      <w:r>
        <w:rPr>
          <w:lang w:val="en-GB" w:eastAsia="x-none"/>
        </w:rPr>
        <w:t xml:space="preserve"> concret</w:t>
      </w:r>
      <w:r w:rsidR="001F7580">
        <w:rPr>
          <w:lang w:val="en-GB" w:eastAsia="x-none"/>
        </w:rPr>
        <w:t>e</w:t>
      </w:r>
      <w:r>
        <w:rPr>
          <w:lang w:val="en-GB" w:eastAsia="x-none"/>
        </w:rPr>
        <w:t xml:space="preserve"> while 1</w:t>
      </w:r>
      <w:r w:rsidRPr="009C15B5">
        <w:rPr>
          <w:vertAlign w:val="superscript"/>
          <w:lang w:val="en-GB" w:eastAsia="x-none"/>
        </w:rPr>
        <w:t>st</w:t>
      </w:r>
      <w:r>
        <w:rPr>
          <w:lang w:val="en-GB" w:eastAsia="x-none"/>
        </w:rPr>
        <w:t xml:space="preserve"> floor corridor is of metal structure</w:t>
      </w:r>
      <w:r w:rsidR="00E13002">
        <w:rPr>
          <w:lang w:val="en-GB" w:eastAsia="x-none"/>
        </w:rPr>
        <w:t xml:space="preserve"> with PVC layer, plywood</w:t>
      </w:r>
      <w:r w:rsidR="00C911FE">
        <w:rPr>
          <w:lang w:val="en-GB" w:eastAsia="x-none"/>
        </w:rPr>
        <w:t xml:space="preserve">, </w:t>
      </w:r>
      <w:r w:rsidR="00E13002">
        <w:rPr>
          <w:lang w:val="en-GB" w:eastAsia="x-none"/>
        </w:rPr>
        <w:t xml:space="preserve">insulation and plastic sheet. </w:t>
      </w:r>
      <w:r>
        <w:rPr>
          <w:lang w:val="en-GB" w:eastAsia="x-none"/>
        </w:rPr>
        <w:t xml:space="preserve"> </w:t>
      </w:r>
    </w:p>
    <w:p w14:paraId="7DBF714A" w14:textId="2133E5B9" w:rsidR="009A192E" w:rsidRDefault="009A192E" w:rsidP="004F00A7">
      <w:pPr>
        <w:rPr>
          <w:lang w:val="en-GB" w:eastAsia="x-none"/>
        </w:rPr>
      </w:pPr>
      <w:r>
        <w:rPr>
          <w:lang w:val="en-GB" w:eastAsia="x-none"/>
        </w:rPr>
        <w:t xml:space="preserve">Building has fire exists with metal external staircase as presented in the drawings. </w:t>
      </w:r>
    </w:p>
    <w:p w14:paraId="3AA34689" w14:textId="77777777" w:rsidR="009C15B5" w:rsidRDefault="009C15B5" w:rsidP="004F00A7">
      <w:pPr>
        <w:rPr>
          <w:lang w:val="en-GB" w:eastAsia="x-none"/>
        </w:rPr>
      </w:pPr>
      <w:r>
        <w:rPr>
          <w:lang w:val="en-GB" w:eastAsia="x-none"/>
        </w:rPr>
        <w:t xml:space="preserve">The building is to be dismantled completely and only the strip foundation is to remain as is </w:t>
      </w:r>
    </w:p>
    <w:p w14:paraId="40E7A620" w14:textId="3338FE77" w:rsidR="009C15B5" w:rsidRDefault="009C15B5" w:rsidP="004F00A7">
      <w:pPr>
        <w:rPr>
          <w:lang w:val="en-GB" w:eastAsia="x-none"/>
        </w:rPr>
      </w:pPr>
      <w:r>
        <w:rPr>
          <w:lang w:val="en-GB" w:eastAsia="x-none"/>
        </w:rPr>
        <w:t xml:space="preserve">(not </w:t>
      </w:r>
      <w:r w:rsidR="006463A1">
        <w:rPr>
          <w:lang w:val="en-GB" w:eastAsia="x-none"/>
        </w:rPr>
        <w:t xml:space="preserve">to </w:t>
      </w:r>
      <w:r>
        <w:rPr>
          <w:lang w:val="en-GB" w:eastAsia="x-none"/>
        </w:rPr>
        <w:t xml:space="preserve">be demolished). </w:t>
      </w:r>
    </w:p>
    <w:p w14:paraId="0B6F1823" w14:textId="3E4A638C" w:rsidR="009C15B5" w:rsidRDefault="009C15B5" w:rsidP="004F00A7">
      <w:pPr>
        <w:rPr>
          <w:lang w:val="en-GB" w:eastAsia="x-none"/>
        </w:rPr>
      </w:pPr>
      <w:r>
        <w:rPr>
          <w:lang w:val="en-GB" w:eastAsia="x-none"/>
        </w:rPr>
        <w:t>Any Barcoded item</w:t>
      </w:r>
      <w:r w:rsidR="001F7580">
        <w:rPr>
          <w:lang w:val="en-GB" w:eastAsia="x-none"/>
        </w:rPr>
        <w:t>/asset</w:t>
      </w:r>
      <w:r>
        <w:rPr>
          <w:lang w:val="en-GB" w:eastAsia="x-none"/>
        </w:rPr>
        <w:t xml:space="preserve"> such as</w:t>
      </w:r>
      <w:r w:rsidR="001F7580">
        <w:rPr>
          <w:lang w:val="en-GB" w:eastAsia="x-none"/>
        </w:rPr>
        <w:t xml:space="preserve"> containers </w:t>
      </w:r>
      <w:r w:rsidR="00D4773E">
        <w:rPr>
          <w:lang w:val="en-GB" w:eastAsia="x-none"/>
        </w:rPr>
        <w:t>itself, rack</w:t>
      </w:r>
      <w:r>
        <w:rPr>
          <w:lang w:val="en-GB" w:eastAsia="x-none"/>
        </w:rPr>
        <w:t xml:space="preserve"> cabinet</w:t>
      </w:r>
      <w:r w:rsidR="001F7580">
        <w:rPr>
          <w:lang w:val="en-GB" w:eastAsia="x-none"/>
        </w:rPr>
        <w:t>s</w:t>
      </w:r>
      <w:r>
        <w:rPr>
          <w:lang w:val="en-GB" w:eastAsia="x-none"/>
        </w:rPr>
        <w:t xml:space="preserve">, AC Units, boilers are to be handed over to EULEX Representatives while all the debris to be removed from site to a designated dump site. </w:t>
      </w:r>
    </w:p>
    <w:p w14:paraId="294A7ABB" w14:textId="75AC817D" w:rsidR="001F7580" w:rsidRDefault="009C15B5" w:rsidP="004F00A7">
      <w:pPr>
        <w:rPr>
          <w:u w:val="single"/>
          <w:lang w:val="en-GB" w:eastAsia="x-none"/>
        </w:rPr>
      </w:pPr>
      <w:r w:rsidRPr="007206E5">
        <w:rPr>
          <w:u w:val="single"/>
          <w:lang w:val="en-GB" w:eastAsia="x-none"/>
        </w:rPr>
        <w:t xml:space="preserve">Containers once dismantled, are to be made free of all the </w:t>
      </w:r>
      <w:r w:rsidR="007206E5" w:rsidRPr="007206E5">
        <w:rPr>
          <w:u w:val="single"/>
          <w:lang w:val="en-GB" w:eastAsia="x-none"/>
        </w:rPr>
        <w:t xml:space="preserve">wall </w:t>
      </w:r>
      <w:r w:rsidRPr="007206E5">
        <w:rPr>
          <w:u w:val="single"/>
          <w:lang w:val="en-GB" w:eastAsia="x-none"/>
        </w:rPr>
        <w:t>panels leaving only the roof structure installed, floor layers are to be dismantled as well</w:t>
      </w:r>
      <w:r w:rsidR="001F7580">
        <w:rPr>
          <w:u w:val="single"/>
          <w:lang w:val="en-GB" w:eastAsia="x-none"/>
        </w:rPr>
        <w:t xml:space="preserve"> (PVC layer, plywood, insulation, plastic sheet, metal sheet).</w:t>
      </w:r>
    </w:p>
    <w:p w14:paraId="58C0D1E9" w14:textId="463401CE" w:rsidR="009C15B5" w:rsidRDefault="009C15B5" w:rsidP="004F00A7">
      <w:pPr>
        <w:rPr>
          <w:u w:val="single"/>
          <w:lang w:val="en-GB" w:eastAsia="x-none"/>
        </w:rPr>
      </w:pPr>
      <w:r w:rsidRPr="007206E5">
        <w:rPr>
          <w:u w:val="single"/>
          <w:lang w:val="en-GB" w:eastAsia="x-none"/>
        </w:rPr>
        <w:t xml:space="preserve"> </w:t>
      </w:r>
      <w:r w:rsidR="007206E5" w:rsidRPr="007206E5">
        <w:rPr>
          <w:u w:val="single"/>
          <w:lang w:val="en-GB" w:eastAsia="x-none"/>
        </w:rPr>
        <w:t>Structure is to be preserved for reuse. Dismantling is to be done with due care, so the steel structure of containers is preserved, concrete corridor of the ground floor is to be demolished as required to rel</w:t>
      </w:r>
      <w:r w:rsidR="001F7580">
        <w:rPr>
          <w:u w:val="single"/>
          <w:lang w:val="en-GB" w:eastAsia="x-none"/>
        </w:rPr>
        <w:t>ease</w:t>
      </w:r>
      <w:r w:rsidR="007206E5" w:rsidRPr="007206E5">
        <w:rPr>
          <w:u w:val="single"/>
          <w:lang w:val="en-GB" w:eastAsia="x-none"/>
        </w:rPr>
        <w:t xml:space="preserve"> the </w:t>
      </w:r>
      <w:r w:rsidR="001F7580">
        <w:rPr>
          <w:u w:val="single"/>
          <w:lang w:val="en-GB" w:eastAsia="x-none"/>
        </w:rPr>
        <w:t>beams/structure</w:t>
      </w:r>
      <w:r w:rsidR="007206E5" w:rsidRPr="007206E5">
        <w:rPr>
          <w:u w:val="single"/>
          <w:lang w:val="en-GB" w:eastAsia="x-none"/>
        </w:rPr>
        <w:t xml:space="preserve"> of containers and prevent any damage. </w:t>
      </w:r>
    </w:p>
    <w:p w14:paraId="72D4D14D" w14:textId="77777777" w:rsidR="00842BD3" w:rsidRPr="007206E5" w:rsidRDefault="00842BD3" w:rsidP="004F00A7">
      <w:pPr>
        <w:rPr>
          <w:u w:val="single"/>
          <w:lang w:val="en-GB" w:eastAsia="x-none"/>
        </w:rPr>
      </w:pPr>
    </w:p>
    <w:p w14:paraId="7177053B" w14:textId="63DF1539" w:rsidR="007206E5" w:rsidRDefault="007206E5" w:rsidP="004F00A7">
      <w:pPr>
        <w:rPr>
          <w:lang w:val="en-GB" w:eastAsia="x-none"/>
        </w:rPr>
      </w:pPr>
      <w:r>
        <w:rPr>
          <w:lang w:val="en-GB" w:eastAsia="x-none"/>
        </w:rPr>
        <w:t xml:space="preserve">Power supply: There is an electrical panel attached to the building which is to remain in the same position as other buildings are connected to the same. Contractor is to prepare foundation </w:t>
      </w:r>
      <w:r w:rsidR="00842BD3">
        <w:rPr>
          <w:lang w:val="en-GB" w:eastAsia="x-none"/>
        </w:rPr>
        <w:t xml:space="preserve">/ </w:t>
      </w:r>
      <w:r>
        <w:rPr>
          <w:lang w:val="en-GB" w:eastAsia="x-none"/>
        </w:rPr>
        <w:t>supporting structure for the same and carry the dismantling</w:t>
      </w:r>
      <w:r w:rsidR="00374FFD">
        <w:rPr>
          <w:lang w:val="en-GB" w:eastAsia="x-none"/>
        </w:rPr>
        <w:t xml:space="preserve"> of container</w:t>
      </w:r>
      <w:r>
        <w:rPr>
          <w:lang w:val="en-GB" w:eastAsia="x-none"/>
        </w:rPr>
        <w:t xml:space="preserve"> at the spot with due care. All other</w:t>
      </w:r>
      <w:r w:rsidR="00374FFD">
        <w:rPr>
          <w:lang w:val="en-GB" w:eastAsia="x-none"/>
        </w:rPr>
        <w:t xml:space="preserve"> electrical</w:t>
      </w:r>
      <w:r>
        <w:rPr>
          <w:lang w:val="en-GB" w:eastAsia="x-none"/>
        </w:rPr>
        <w:t xml:space="preserve"> installations in the building are to be dismantled and disposed. </w:t>
      </w:r>
    </w:p>
    <w:p w14:paraId="6D960C4C" w14:textId="77777777" w:rsidR="00842BD3" w:rsidRDefault="007206E5" w:rsidP="004F00A7">
      <w:pPr>
        <w:rPr>
          <w:lang w:val="en-GB" w:eastAsia="x-none"/>
        </w:rPr>
      </w:pPr>
      <w:r>
        <w:rPr>
          <w:lang w:val="en-GB" w:eastAsia="x-none"/>
        </w:rPr>
        <w:lastRenderedPageBreak/>
        <w:t>Plumbing: EULEX Plumber will disconnect the building from the main network</w:t>
      </w:r>
      <w:r w:rsidR="00625BD5">
        <w:rPr>
          <w:lang w:val="en-GB" w:eastAsia="x-none"/>
        </w:rPr>
        <w:t xml:space="preserve">s </w:t>
      </w:r>
      <w:r w:rsidR="00040C50">
        <w:rPr>
          <w:lang w:val="en-GB" w:eastAsia="x-none"/>
        </w:rPr>
        <w:t>(</w:t>
      </w:r>
      <w:r w:rsidR="00625BD5">
        <w:rPr>
          <w:lang w:val="en-GB" w:eastAsia="x-none"/>
        </w:rPr>
        <w:t>water and sewerage)</w:t>
      </w:r>
      <w:r>
        <w:rPr>
          <w:lang w:val="en-GB" w:eastAsia="x-none"/>
        </w:rPr>
        <w:t>. Contractor is to carry any interior dismantling works of Block 3 related to sewerage and water</w:t>
      </w:r>
      <w:r w:rsidR="00040C50">
        <w:rPr>
          <w:lang w:val="en-GB" w:eastAsia="x-none"/>
        </w:rPr>
        <w:t xml:space="preserve"> from all ablution units including partitions, sanitary</w:t>
      </w:r>
      <w:r w:rsidR="00842BD3">
        <w:rPr>
          <w:lang w:val="en-GB" w:eastAsia="x-none"/>
        </w:rPr>
        <w:t xml:space="preserve"> elements, etc</w:t>
      </w:r>
      <w:r>
        <w:rPr>
          <w:lang w:val="en-GB" w:eastAsia="x-none"/>
        </w:rPr>
        <w:t xml:space="preserve">. </w:t>
      </w:r>
    </w:p>
    <w:p w14:paraId="02D580FA" w14:textId="6CC6F8A3" w:rsidR="007206E5" w:rsidRDefault="007206E5" w:rsidP="004F00A7">
      <w:pPr>
        <w:rPr>
          <w:lang w:val="en-GB" w:eastAsia="x-none"/>
        </w:rPr>
      </w:pPr>
      <w:r>
        <w:rPr>
          <w:lang w:val="en-GB" w:eastAsia="x-none"/>
        </w:rPr>
        <w:t xml:space="preserve">There are two internal hydrants / not active in the building the </w:t>
      </w:r>
      <w:r w:rsidR="00842BD3">
        <w:rPr>
          <w:lang w:val="en-GB" w:eastAsia="x-none"/>
        </w:rPr>
        <w:t>cabinets</w:t>
      </w:r>
      <w:r>
        <w:rPr>
          <w:lang w:val="en-GB" w:eastAsia="x-none"/>
        </w:rPr>
        <w:t xml:space="preserve"> will be dismantled and handed over to EULEX Representative. </w:t>
      </w:r>
    </w:p>
    <w:p w14:paraId="30422E51" w14:textId="1D5BFF23" w:rsidR="007206E5" w:rsidRDefault="007206E5" w:rsidP="004F00A7">
      <w:pPr>
        <w:rPr>
          <w:lang w:val="en-GB" w:eastAsia="x-none"/>
        </w:rPr>
      </w:pPr>
      <w:r>
        <w:rPr>
          <w:lang w:val="en-GB" w:eastAsia="x-none"/>
        </w:rPr>
        <w:t xml:space="preserve">Fire Alarm: EULEX will disconnect the fire alarm from the main system. </w:t>
      </w:r>
      <w:r w:rsidR="00D53156">
        <w:rPr>
          <w:lang w:val="en-GB" w:eastAsia="x-none"/>
        </w:rPr>
        <w:t xml:space="preserve">Installation/wiring is to be dismantled and disposed by contractor. </w:t>
      </w:r>
    </w:p>
    <w:p w14:paraId="3343A86A" w14:textId="77777777" w:rsidR="00D853F5" w:rsidRDefault="007206E5" w:rsidP="004F00A7">
      <w:pPr>
        <w:rPr>
          <w:lang w:val="en-GB" w:eastAsia="x-none"/>
        </w:rPr>
      </w:pPr>
      <w:r>
        <w:rPr>
          <w:lang w:val="en-GB" w:eastAsia="x-none"/>
        </w:rPr>
        <w:t xml:space="preserve">Heating System: </w:t>
      </w:r>
      <w:r w:rsidR="00D853F5">
        <w:rPr>
          <w:lang w:val="en-GB" w:eastAsia="x-none"/>
        </w:rPr>
        <w:t xml:space="preserve">Building is supplied with central heating system with radiators. </w:t>
      </w:r>
      <w:r>
        <w:rPr>
          <w:lang w:val="en-GB" w:eastAsia="x-none"/>
        </w:rPr>
        <w:t>Contractor is to disconnect the heating from the main supply line and seal</w:t>
      </w:r>
      <w:r w:rsidR="00D853F5">
        <w:rPr>
          <w:lang w:val="en-GB" w:eastAsia="x-none"/>
        </w:rPr>
        <w:t xml:space="preserve">/insulate </w:t>
      </w:r>
      <w:r>
        <w:rPr>
          <w:lang w:val="en-GB" w:eastAsia="x-none"/>
        </w:rPr>
        <w:t xml:space="preserve">the connection point on the two main pipes where the building is connected. </w:t>
      </w:r>
    </w:p>
    <w:p w14:paraId="71ABF273" w14:textId="40485DCF" w:rsidR="007206E5" w:rsidRDefault="00D53156" w:rsidP="004F00A7">
      <w:pPr>
        <w:rPr>
          <w:lang w:val="en-GB" w:eastAsia="x-none"/>
        </w:rPr>
      </w:pPr>
      <w:r>
        <w:rPr>
          <w:lang w:val="en-GB" w:eastAsia="x-none"/>
        </w:rPr>
        <w:t xml:space="preserve">Interior installations are to be dismantled and disposed. </w:t>
      </w:r>
    </w:p>
    <w:p w14:paraId="71D79833" w14:textId="0A0E3DE9" w:rsidR="00D53156" w:rsidRDefault="007206E5" w:rsidP="004F00A7">
      <w:pPr>
        <w:rPr>
          <w:lang w:val="en-GB" w:eastAsia="x-none"/>
        </w:rPr>
      </w:pPr>
      <w:r>
        <w:rPr>
          <w:lang w:val="en-GB" w:eastAsia="x-none"/>
        </w:rPr>
        <w:t xml:space="preserve">CIS: Rack cabinets complete will be withdrawn by EULEX, all other connections/cabling to be dismantled and debris removed from site. </w:t>
      </w:r>
    </w:p>
    <w:p w14:paraId="4BD571F8" w14:textId="77777777" w:rsidR="00A65CA9" w:rsidRDefault="00A65CA9" w:rsidP="004F00A7">
      <w:pPr>
        <w:rPr>
          <w:lang w:val="en-GB" w:eastAsia="x-none"/>
        </w:rPr>
      </w:pPr>
    </w:p>
    <w:p w14:paraId="4313F831" w14:textId="2E6378E0" w:rsidR="007206E5" w:rsidRDefault="007206E5" w:rsidP="004F00A7">
      <w:pPr>
        <w:rPr>
          <w:lang w:val="en-GB" w:eastAsia="x-none"/>
        </w:rPr>
      </w:pPr>
      <w:r>
        <w:rPr>
          <w:lang w:val="en-GB" w:eastAsia="x-none"/>
        </w:rPr>
        <w:t xml:space="preserve">Proper equipment, tools, scaffolding are to be used for dismantling works with specific attention to </w:t>
      </w:r>
      <w:r w:rsidR="00C911FE">
        <w:rPr>
          <w:lang w:val="en-GB" w:eastAsia="x-none"/>
        </w:rPr>
        <w:t>H</w:t>
      </w:r>
      <w:r>
        <w:rPr>
          <w:lang w:val="en-GB" w:eastAsia="x-none"/>
        </w:rPr>
        <w:t xml:space="preserve">ealth and Safety for the working team </w:t>
      </w:r>
      <w:r w:rsidR="00D53156">
        <w:rPr>
          <w:lang w:val="en-GB" w:eastAsia="x-none"/>
        </w:rPr>
        <w:t>and</w:t>
      </w:r>
      <w:r>
        <w:rPr>
          <w:lang w:val="en-GB" w:eastAsia="x-none"/>
        </w:rPr>
        <w:t xml:space="preserve"> users of the Compound. </w:t>
      </w:r>
    </w:p>
    <w:p w14:paraId="2E640EBE" w14:textId="2EE36790" w:rsidR="007206E5" w:rsidRDefault="00D4773E" w:rsidP="004F00A7">
      <w:pPr>
        <w:rPr>
          <w:lang w:val="en-GB" w:eastAsia="x-none"/>
        </w:rPr>
      </w:pPr>
      <w:r>
        <w:rPr>
          <w:lang w:val="en-GB" w:eastAsia="x-none"/>
        </w:rPr>
        <w:t xml:space="preserve">See provided </w:t>
      </w:r>
      <w:proofErr w:type="spellStart"/>
      <w:r>
        <w:rPr>
          <w:lang w:val="en-GB" w:eastAsia="x-none"/>
        </w:rPr>
        <w:t>dwg</w:t>
      </w:r>
      <w:proofErr w:type="spellEnd"/>
      <w:r>
        <w:rPr>
          <w:lang w:val="en-GB" w:eastAsia="x-none"/>
        </w:rPr>
        <w:t xml:space="preserve"> 01</w:t>
      </w:r>
      <w:r w:rsidR="00C911FE">
        <w:rPr>
          <w:lang w:val="en-GB" w:eastAsia="x-none"/>
        </w:rPr>
        <w:t>/01a</w:t>
      </w:r>
      <w:r>
        <w:rPr>
          <w:lang w:val="en-GB" w:eastAsia="x-none"/>
        </w:rPr>
        <w:t xml:space="preserve"> showing the floor plans of the building. </w:t>
      </w:r>
    </w:p>
    <w:p w14:paraId="56E1B1B8" w14:textId="77777777" w:rsidR="00A65CA9" w:rsidRDefault="00A65CA9" w:rsidP="004F00A7">
      <w:pPr>
        <w:rPr>
          <w:lang w:val="en-GB" w:eastAsia="x-none"/>
        </w:rPr>
      </w:pPr>
    </w:p>
    <w:p w14:paraId="3C681751" w14:textId="1E2AF483" w:rsidR="004F00A7" w:rsidRDefault="00C264CD" w:rsidP="004F00A7">
      <w:pPr>
        <w:rPr>
          <w:lang w:val="en-GB" w:eastAsia="x-none"/>
        </w:rPr>
      </w:pPr>
      <w:r>
        <w:rPr>
          <w:noProof/>
          <w:lang w:val="en-GB" w:eastAsia="x-none"/>
        </w:rPr>
        <w:drawing>
          <wp:inline distT="0" distB="0" distL="0" distR="0" wp14:anchorId="0D9F41AE" wp14:editId="2768ED0D">
            <wp:extent cx="2781300" cy="2086052"/>
            <wp:effectExtent l="0" t="0" r="0" b="9525"/>
            <wp:docPr id="7018739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873968" name="Picture 70187396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84373" cy="2088357"/>
                    </a:xfrm>
                    <a:prstGeom prst="rect">
                      <a:avLst/>
                    </a:prstGeom>
                  </pic:spPr>
                </pic:pic>
              </a:graphicData>
            </a:graphic>
          </wp:inline>
        </w:drawing>
      </w:r>
      <w:r>
        <w:rPr>
          <w:noProof/>
          <w:lang w:val="en-GB" w:eastAsia="x-none"/>
        </w:rPr>
        <w:t xml:space="preserve">  </w:t>
      </w:r>
      <w:r>
        <w:rPr>
          <w:noProof/>
          <w:lang w:val="en-GB" w:eastAsia="x-none"/>
        </w:rPr>
        <w:drawing>
          <wp:inline distT="0" distB="0" distL="0" distR="0" wp14:anchorId="2C0E04FC" wp14:editId="1CFBD755">
            <wp:extent cx="2831994" cy="2124075"/>
            <wp:effectExtent l="0" t="0" r="6985" b="0"/>
            <wp:docPr id="751232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32004" name="Picture 75123200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45088" cy="2133896"/>
                    </a:xfrm>
                    <a:prstGeom prst="rect">
                      <a:avLst/>
                    </a:prstGeom>
                  </pic:spPr>
                </pic:pic>
              </a:graphicData>
            </a:graphic>
          </wp:inline>
        </w:drawing>
      </w:r>
      <w:r>
        <w:rPr>
          <w:lang w:val="en-GB" w:eastAsia="x-none"/>
        </w:rPr>
        <w:t xml:space="preserve"> </w:t>
      </w:r>
    </w:p>
    <w:p w14:paraId="7D208A1E" w14:textId="3920F32E" w:rsidR="00C264CD" w:rsidRPr="001A2E0D" w:rsidRDefault="001A2E0D" w:rsidP="001A2E0D">
      <w:pPr>
        <w:ind w:left="2160"/>
        <w:jc w:val="center"/>
        <w:rPr>
          <w:lang w:val="en-GB" w:eastAsia="x-none"/>
        </w:rPr>
      </w:pPr>
      <w:r>
        <w:rPr>
          <w:lang w:val="en-GB" w:eastAsia="x-none"/>
        </w:rPr>
        <w:t>1</w:t>
      </w:r>
      <w:r w:rsidR="00C911FE">
        <w:rPr>
          <w:lang w:val="en-GB" w:eastAsia="x-none"/>
        </w:rPr>
        <w:t xml:space="preserve"> </w:t>
      </w:r>
      <w:r w:rsidR="00C264CD" w:rsidRPr="001A2E0D">
        <w:rPr>
          <w:lang w:val="en-GB" w:eastAsia="x-none"/>
        </w:rPr>
        <w:t>Exterior picture of Block 3 – west and north fa</w:t>
      </w:r>
      <w:r w:rsidR="00D53156" w:rsidRPr="001A2E0D">
        <w:rPr>
          <w:lang w:val="en-GB" w:eastAsia="x-none"/>
        </w:rPr>
        <w:t>c</w:t>
      </w:r>
      <w:r w:rsidR="00C264CD" w:rsidRPr="001A2E0D">
        <w:rPr>
          <w:lang w:val="en-GB" w:eastAsia="x-none"/>
        </w:rPr>
        <w:t xml:space="preserve">ade </w:t>
      </w:r>
    </w:p>
    <w:p w14:paraId="3D7B72CB" w14:textId="77777777" w:rsidR="00C264CD" w:rsidRPr="00C264CD" w:rsidRDefault="00C264CD" w:rsidP="00C264CD">
      <w:pPr>
        <w:pStyle w:val="ListParagraph"/>
        <w:ind w:left="2520"/>
        <w:rPr>
          <w:lang w:val="en-GB" w:eastAsia="x-none"/>
        </w:rPr>
      </w:pPr>
    </w:p>
    <w:p w14:paraId="24612428" w14:textId="7C8A3EE7" w:rsidR="00C264CD" w:rsidRDefault="00C264CD" w:rsidP="00C264CD">
      <w:pPr>
        <w:jc w:val="center"/>
        <w:rPr>
          <w:lang w:val="en-GB" w:eastAsia="x-none"/>
        </w:rPr>
      </w:pPr>
      <w:r>
        <w:rPr>
          <w:noProof/>
          <w:lang w:val="en-GB" w:eastAsia="x-none"/>
        </w:rPr>
        <w:lastRenderedPageBreak/>
        <w:t xml:space="preserve">  </w:t>
      </w:r>
      <w:r>
        <w:rPr>
          <w:noProof/>
          <w:lang w:val="en-GB" w:eastAsia="x-none"/>
        </w:rPr>
        <w:drawing>
          <wp:inline distT="0" distB="0" distL="0" distR="0" wp14:anchorId="10543943" wp14:editId="37719F5F">
            <wp:extent cx="2768855" cy="2077801"/>
            <wp:effectExtent l="2540" t="0" r="0" b="0"/>
            <wp:docPr id="14313837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2781078" cy="2086973"/>
                    </a:xfrm>
                    <a:prstGeom prst="rect">
                      <a:avLst/>
                    </a:prstGeom>
                    <a:noFill/>
                    <a:ln>
                      <a:noFill/>
                    </a:ln>
                  </pic:spPr>
                </pic:pic>
              </a:graphicData>
            </a:graphic>
          </wp:inline>
        </w:drawing>
      </w:r>
      <w:r>
        <w:rPr>
          <w:noProof/>
          <w:lang w:val="en-GB" w:eastAsia="x-none"/>
        </w:rPr>
        <w:t xml:space="preserve">                        </w:t>
      </w:r>
      <w:r>
        <w:rPr>
          <w:noProof/>
          <w:lang w:val="en-GB" w:eastAsia="x-none"/>
        </w:rPr>
        <w:drawing>
          <wp:inline distT="0" distB="0" distL="0" distR="0" wp14:anchorId="474BD48A" wp14:editId="22EE9FB5">
            <wp:extent cx="2732303" cy="2049226"/>
            <wp:effectExtent l="0" t="1588" r="0" b="0"/>
            <wp:docPr id="11282814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281428" name="Picture 1128281428"/>
                    <pic:cNvPicPr/>
                  </pic:nvPicPr>
                  <pic:blipFill>
                    <a:blip r:embed="rId26" cstate="print">
                      <a:extLst>
                        <a:ext uri="{28A0092B-C50C-407E-A947-70E740481C1C}">
                          <a14:useLocalDpi xmlns:a14="http://schemas.microsoft.com/office/drawing/2010/main" val="0"/>
                        </a:ext>
                      </a:extLst>
                    </a:blip>
                    <a:stretch>
                      <a:fillRect/>
                    </a:stretch>
                  </pic:blipFill>
                  <pic:spPr>
                    <a:xfrm rot="5400000">
                      <a:off x="0" y="0"/>
                      <a:ext cx="2773611" cy="2080207"/>
                    </a:xfrm>
                    <a:prstGeom prst="rect">
                      <a:avLst/>
                    </a:prstGeom>
                  </pic:spPr>
                </pic:pic>
              </a:graphicData>
            </a:graphic>
          </wp:inline>
        </w:drawing>
      </w:r>
      <w:r>
        <w:rPr>
          <w:noProof/>
          <w:lang w:val="en-GB" w:eastAsia="x-none"/>
        </w:rPr>
        <w:t xml:space="preserve">          </w:t>
      </w:r>
    </w:p>
    <w:p w14:paraId="5EB6CD93" w14:textId="2AE9B5DF" w:rsidR="00C264CD" w:rsidRDefault="00C264CD" w:rsidP="00C264CD">
      <w:pPr>
        <w:rPr>
          <w:lang w:val="en-GB" w:eastAsia="x-none"/>
        </w:rPr>
      </w:pPr>
      <w:r>
        <w:rPr>
          <w:lang w:val="en-GB" w:eastAsia="x-none"/>
        </w:rPr>
        <w:t xml:space="preserve">                  2.  </w:t>
      </w:r>
      <w:r w:rsidRPr="00C264CD">
        <w:rPr>
          <w:lang w:val="en-GB" w:eastAsia="x-none"/>
        </w:rPr>
        <w:t xml:space="preserve">Ground floor concrete corridor            </w:t>
      </w:r>
      <w:r>
        <w:rPr>
          <w:lang w:val="en-GB" w:eastAsia="x-none"/>
        </w:rPr>
        <w:t xml:space="preserve">            </w:t>
      </w:r>
      <w:r w:rsidRPr="00C264CD">
        <w:rPr>
          <w:lang w:val="en-GB" w:eastAsia="x-none"/>
        </w:rPr>
        <w:t xml:space="preserve">3. Electrical Panel </w:t>
      </w:r>
    </w:p>
    <w:p w14:paraId="282DDEE8" w14:textId="2EFA23BC" w:rsidR="00C264CD" w:rsidRDefault="00C264CD" w:rsidP="00C264CD">
      <w:pPr>
        <w:rPr>
          <w:noProof/>
          <w:lang w:val="en-GB" w:eastAsia="x-none"/>
        </w:rPr>
      </w:pPr>
      <w:r>
        <w:rPr>
          <w:noProof/>
          <w:lang w:val="en-GB" w:eastAsia="x-none"/>
        </w:rPr>
        <w:t xml:space="preserve">         </w:t>
      </w:r>
      <w:r>
        <w:rPr>
          <w:noProof/>
          <w:lang w:val="en-GB" w:eastAsia="x-none"/>
        </w:rPr>
        <w:drawing>
          <wp:inline distT="0" distB="0" distL="0" distR="0" wp14:anchorId="1B1EEE4F" wp14:editId="3BF78D25">
            <wp:extent cx="2596537" cy="1948490"/>
            <wp:effectExtent l="318" t="0" r="0" b="0"/>
            <wp:docPr id="6012904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2604194" cy="1954236"/>
                    </a:xfrm>
                    <a:prstGeom prst="rect">
                      <a:avLst/>
                    </a:prstGeom>
                    <a:noFill/>
                    <a:ln>
                      <a:noFill/>
                    </a:ln>
                  </pic:spPr>
                </pic:pic>
              </a:graphicData>
            </a:graphic>
          </wp:inline>
        </w:drawing>
      </w:r>
      <w:r>
        <w:rPr>
          <w:noProof/>
          <w:lang w:val="en-GB" w:eastAsia="x-none"/>
        </w:rPr>
        <w:t xml:space="preserve">                               </w:t>
      </w:r>
      <w:r>
        <w:rPr>
          <w:noProof/>
          <w:lang w:val="en-GB" w:eastAsia="x-none"/>
        </w:rPr>
        <w:drawing>
          <wp:inline distT="0" distB="0" distL="0" distR="0" wp14:anchorId="4144001C" wp14:editId="13EE6724">
            <wp:extent cx="2628662" cy="1972597"/>
            <wp:effectExtent l="4128" t="0" r="4762" b="4763"/>
            <wp:docPr id="3663189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2643163" cy="1983479"/>
                    </a:xfrm>
                    <a:prstGeom prst="rect">
                      <a:avLst/>
                    </a:prstGeom>
                    <a:noFill/>
                    <a:ln>
                      <a:noFill/>
                    </a:ln>
                  </pic:spPr>
                </pic:pic>
              </a:graphicData>
            </a:graphic>
          </wp:inline>
        </w:drawing>
      </w:r>
    </w:p>
    <w:p w14:paraId="70D74F34" w14:textId="1B3A189A" w:rsidR="00C264CD" w:rsidRDefault="00C264CD" w:rsidP="00C264CD">
      <w:pPr>
        <w:rPr>
          <w:noProof/>
          <w:lang w:val="en-GB" w:eastAsia="x-none"/>
        </w:rPr>
      </w:pPr>
      <w:r>
        <w:rPr>
          <w:noProof/>
          <w:lang w:val="en-GB" w:eastAsia="x-none"/>
        </w:rPr>
        <w:t xml:space="preserve">          4. Concrete interior staircase                                          5. 1</w:t>
      </w:r>
      <w:r w:rsidRPr="00C264CD">
        <w:rPr>
          <w:noProof/>
          <w:vertAlign w:val="superscript"/>
          <w:lang w:val="en-GB" w:eastAsia="x-none"/>
        </w:rPr>
        <w:t>st</w:t>
      </w:r>
      <w:r>
        <w:rPr>
          <w:noProof/>
          <w:lang w:val="en-GB" w:eastAsia="x-none"/>
        </w:rPr>
        <w:t xml:space="preserve"> floor corridor/ceiling</w:t>
      </w:r>
    </w:p>
    <w:p w14:paraId="36F48B0B" w14:textId="77777777" w:rsidR="00C264CD" w:rsidRPr="00C264CD" w:rsidRDefault="00C264CD" w:rsidP="00C264CD">
      <w:pPr>
        <w:rPr>
          <w:lang w:val="en-GB" w:eastAsia="x-none"/>
        </w:rPr>
      </w:pPr>
    </w:p>
    <w:p w14:paraId="64908396" w14:textId="318183CB" w:rsidR="00C264CD" w:rsidRDefault="009C24BB" w:rsidP="00C264CD">
      <w:pPr>
        <w:jc w:val="center"/>
        <w:rPr>
          <w:noProof/>
          <w:lang w:val="en-GB" w:eastAsia="x-none"/>
        </w:rPr>
      </w:pPr>
      <w:r>
        <w:rPr>
          <w:noProof/>
          <w:lang w:val="en-GB" w:eastAsia="x-none"/>
        </w:rPr>
        <w:lastRenderedPageBreak/>
        <w:drawing>
          <wp:inline distT="0" distB="0" distL="0" distR="0" wp14:anchorId="65F4CA54" wp14:editId="49478BB9">
            <wp:extent cx="2448587" cy="1837466"/>
            <wp:effectExtent l="952" t="0" r="0" b="0"/>
            <wp:docPr id="19271713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2464580" cy="1849468"/>
                    </a:xfrm>
                    <a:prstGeom prst="rect">
                      <a:avLst/>
                    </a:prstGeom>
                    <a:noFill/>
                    <a:ln>
                      <a:noFill/>
                    </a:ln>
                  </pic:spPr>
                </pic:pic>
              </a:graphicData>
            </a:graphic>
          </wp:inline>
        </w:drawing>
      </w:r>
      <w:r>
        <w:rPr>
          <w:noProof/>
          <w:lang w:val="en-GB" w:eastAsia="x-none"/>
        </w:rPr>
        <w:t xml:space="preserve">                         </w:t>
      </w:r>
      <w:r>
        <w:rPr>
          <w:noProof/>
          <w:lang w:val="en-GB" w:eastAsia="x-none"/>
        </w:rPr>
        <w:drawing>
          <wp:inline distT="0" distB="0" distL="0" distR="0" wp14:anchorId="5F2F9F87" wp14:editId="4876E2FA">
            <wp:extent cx="2427732" cy="1821817"/>
            <wp:effectExtent l="0" t="1905" r="8890" b="8890"/>
            <wp:docPr id="1400803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2462358" cy="1847801"/>
                    </a:xfrm>
                    <a:prstGeom prst="rect">
                      <a:avLst/>
                    </a:prstGeom>
                    <a:noFill/>
                    <a:ln>
                      <a:noFill/>
                    </a:ln>
                  </pic:spPr>
                </pic:pic>
              </a:graphicData>
            </a:graphic>
          </wp:inline>
        </w:drawing>
      </w:r>
    </w:p>
    <w:p w14:paraId="7BC0DAAD" w14:textId="77777777" w:rsidR="001F7580" w:rsidRDefault="001F7580" w:rsidP="00C264CD">
      <w:pPr>
        <w:jc w:val="center"/>
        <w:rPr>
          <w:noProof/>
          <w:lang w:val="en-GB" w:eastAsia="x-none"/>
        </w:rPr>
      </w:pPr>
    </w:p>
    <w:p w14:paraId="1F2FBBCA" w14:textId="75BE4417" w:rsidR="009C24BB" w:rsidRDefault="009C24BB" w:rsidP="00C264CD">
      <w:pPr>
        <w:jc w:val="center"/>
        <w:rPr>
          <w:noProof/>
          <w:lang w:val="en-GB" w:eastAsia="x-none"/>
        </w:rPr>
      </w:pPr>
      <w:r>
        <w:rPr>
          <w:noProof/>
          <w:lang w:val="en-GB" w:eastAsia="x-none"/>
        </w:rPr>
        <w:t xml:space="preserve">6. Welding positions of containers </w:t>
      </w:r>
    </w:p>
    <w:p w14:paraId="18E849CE" w14:textId="77777777" w:rsidR="00C264CD" w:rsidRDefault="00C264CD" w:rsidP="00C264CD">
      <w:pPr>
        <w:jc w:val="center"/>
        <w:rPr>
          <w:lang w:val="en-GB" w:eastAsia="x-none"/>
        </w:rPr>
      </w:pPr>
    </w:p>
    <w:p w14:paraId="4C0DA57E" w14:textId="77777777" w:rsidR="000B4055" w:rsidRPr="004F00A7" w:rsidRDefault="000B4055" w:rsidP="00C264CD">
      <w:pPr>
        <w:jc w:val="center"/>
        <w:rPr>
          <w:lang w:val="en-GB" w:eastAsia="x-none"/>
        </w:rPr>
      </w:pPr>
    </w:p>
    <w:p w14:paraId="17B174F5" w14:textId="2A977861" w:rsidR="00B35C32" w:rsidRDefault="00304B68" w:rsidP="00EB68E7">
      <w:pPr>
        <w:pStyle w:val="Heading3"/>
        <w:rPr>
          <w:rFonts w:cs="Arial"/>
          <w:color w:val="000000"/>
          <w:u w:val="none"/>
          <w:lang w:val="en-GB"/>
        </w:rPr>
      </w:pPr>
      <w:r>
        <w:rPr>
          <w:rFonts w:cs="Arial"/>
          <w:color w:val="000000"/>
          <w:u w:val="none"/>
          <w:lang w:val="en-GB"/>
        </w:rPr>
        <w:t xml:space="preserve"> </w:t>
      </w:r>
      <w:bookmarkStart w:id="70" w:name="_Toc230092484"/>
      <w:r>
        <w:rPr>
          <w:rFonts w:cs="Arial"/>
          <w:color w:val="000000"/>
          <w:u w:val="none"/>
          <w:lang w:val="en-GB"/>
        </w:rPr>
        <w:t>Dismantling of Container Block 4</w:t>
      </w:r>
      <w:bookmarkEnd w:id="70"/>
      <w:r>
        <w:rPr>
          <w:rFonts w:cs="Arial"/>
          <w:color w:val="000000"/>
          <w:u w:val="none"/>
          <w:lang w:val="en-GB"/>
        </w:rPr>
        <w:t xml:space="preserve"> </w:t>
      </w:r>
    </w:p>
    <w:p w14:paraId="1532CAF1" w14:textId="77777777" w:rsidR="0043526E" w:rsidRDefault="0043526E" w:rsidP="0043526E">
      <w:pPr>
        <w:rPr>
          <w:lang w:val="en-GB" w:eastAsia="x-none"/>
        </w:rPr>
      </w:pPr>
    </w:p>
    <w:p w14:paraId="51C37540" w14:textId="17AAE945" w:rsidR="0043526E" w:rsidRDefault="0043526E" w:rsidP="0043526E">
      <w:pPr>
        <w:rPr>
          <w:lang w:val="en-GB" w:eastAsia="x-none"/>
        </w:rPr>
      </w:pPr>
      <w:r>
        <w:rPr>
          <w:lang w:val="en-GB" w:eastAsia="x-none"/>
        </w:rPr>
        <w:t>Block 4 has</w:t>
      </w:r>
      <w:r w:rsidR="00E97BB7">
        <w:rPr>
          <w:lang w:val="en-GB" w:eastAsia="x-none"/>
        </w:rPr>
        <w:t xml:space="preserve"> the</w:t>
      </w:r>
      <w:r>
        <w:rPr>
          <w:lang w:val="en-GB" w:eastAsia="x-none"/>
        </w:rPr>
        <w:t xml:space="preserve"> same floor plans</w:t>
      </w:r>
      <w:r w:rsidR="000B4055">
        <w:rPr>
          <w:lang w:val="en-GB" w:eastAsia="x-none"/>
        </w:rPr>
        <w:t xml:space="preserve"> /layout</w:t>
      </w:r>
      <w:r>
        <w:rPr>
          <w:lang w:val="en-GB" w:eastAsia="x-none"/>
        </w:rPr>
        <w:t xml:space="preserve"> as </w:t>
      </w:r>
      <w:r w:rsidR="001A53E7">
        <w:rPr>
          <w:lang w:val="en-GB" w:eastAsia="x-none"/>
        </w:rPr>
        <w:t>B</w:t>
      </w:r>
      <w:r>
        <w:rPr>
          <w:lang w:val="en-GB" w:eastAsia="x-none"/>
        </w:rPr>
        <w:t xml:space="preserve">lock 3 with some differences on the overall structure. </w:t>
      </w:r>
    </w:p>
    <w:p w14:paraId="7CD9CD48" w14:textId="77777777" w:rsidR="0043526E" w:rsidRDefault="0043526E" w:rsidP="0043526E">
      <w:pPr>
        <w:rPr>
          <w:lang w:val="en-GB" w:eastAsia="x-none"/>
        </w:rPr>
      </w:pPr>
    </w:p>
    <w:p w14:paraId="12C392EA" w14:textId="155045F0" w:rsidR="0043526E" w:rsidRPr="00886CA6" w:rsidRDefault="0043526E" w:rsidP="0043526E">
      <w:pPr>
        <w:rPr>
          <w:u w:val="single"/>
          <w:lang w:val="en-GB" w:eastAsia="x-none"/>
        </w:rPr>
      </w:pPr>
      <w:r w:rsidRPr="00886CA6">
        <w:rPr>
          <w:u w:val="single"/>
          <w:lang w:val="en-GB" w:eastAsia="x-none"/>
        </w:rPr>
        <w:t xml:space="preserve">It consists of 35 office containers of dimensions 605x244cm each, 2 ablution units of same dimensions 605x244cm and 2 ablution unit of 244x255cm. </w:t>
      </w:r>
    </w:p>
    <w:p w14:paraId="73E7CEB5" w14:textId="62BE2A7D" w:rsidR="0043526E" w:rsidRDefault="0043526E" w:rsidP="0043526E">
      <w:pPr>
        <w:rPr>
          <w:lang w:val="en-GB" w:eastAsia="x-none"/>
        </w:rPr>
      </w:pPr>
      <w:r>
        <w:rPr>
          <w:lang w:val="en-GB" w:eastAsia="x-none"/>
        </w:rPr>
        <w:t xml:space="preserve">Organised in two floors (G+1) covered with steel structure trusses and pre painted metal sheet. </w:t>
      </w:r>
    </w:p>
    <w:p w14:paraId="03D347E2" w14:textId="77777777" w:rsidR="00E97BB7" w:rsidRDefault="00E97BB7" w:rsidP="0043526E">
      <w:pPr>
        <w:rPr>
          <w:lang w:val="en-GB" w:eastAsia="x-none"/>
        </w:rPr>
      </w:pPr>
    </w:p>
    <w:p w14:paraId="5906F544" w14:textId="3A259D96" w:rsidR="00E97BB7" w:rsidRDefault="00AB24C0" w:rsidP="0043526E">
      <w:pPr>
        <w:rPr>
          <w:lang w:val="en-GB" w:eastAsia="x-none"/>
        </w:rPr>
      </w:pPr>
      <w:r>
        <w:rPr>
          <w:lang w:val="en-GB" w:eastAsia="x-none"/>
        </w:rPr>
        <w:t xml:space="preserve">Refer to </w:t>
      </w:r>
      <w:r w:rsidR="00E97BB7">
        <w:rPr>
          <w:lang w:val="en-GB" w:eastAsia="x-none"/>
        </w:rPr>
        <w:t>point 4.1.1 for all details</w:t>
      </w:r>
      <w:r>
        <w:rPr>
          <w:lang w:val="en-GB" w:eastAsia="x-none"/>
        </w:rPr>
        <w:t xml:space="preserve"> and dwg#02</w:t>
      </w:r>
      <w:r w:rsidR="00C911FE">
        <w:rPr>
          <w:lang w:val="en-GB" w:eastAsia="x-none"/>
        </w:rPr>
        <w:t>/dwg02a</w:t>
      </w:r>
      <w:r>
        <w:rPr>
          <w:lang w:val="en-GB" w:eastAsia="x-none"/>
        </w:rPr>
        <w:t xml:space="preserve">. </w:t>
      </w:r>
    </w:p>
    <w:p w14:paraId="77E1BCC9" w14:textId="77777777" w:rsidR="000B4055" w:rsidRDefault="000B4055" w:rsidP="0043526E">
      <w:pPr>
        <w:rPr>
          <w:lang w:val="en-GB" w:eastAsia="x-none"/>
        </w:rPr>
      </w:pPr>
    </w:p>
    <w:p w14:paraId="4F7095F7" w14:textId="77777777" w:rsidR="00E97BB7" w:rsidRDefault="00E97BB7" w:rsidP="0043526E">
      <w:pPr>
        <w:rPr>
          <w:lang w:val="en-GB" w:eastAsia="x-none"/>
        </w:rPr>
      </w:pPr>
    </w:p>
    <w:p w14:paraId="5961F101" w14:textId="5EAAB596" w:rsidR="00E97BB7" w:rsidRDefault="00E97BB7" w:rsidP="0043526E">
      <w:pPr>
        <w:rPr>
          <w:lang w:val="en-GB" w:eastAsia="x-none"/>
        </w:rPr>
      </w:pPr>
      <w:r>
        <w:rPr>
          <w:lang w:val="en-GB" w:eastAsia="x-none"/>
        </w:rPr>
        <w:t xml:space="preserve">Different from Block 3 both corridors and staircases (external and internal) are metal structures. Layers of corridors: Laminate, plywood, insulation, plastic sheet. </w:t>
      </w:r>
    </w:p>
    <w:p w14:paraId="0FE1C5CD" w14:textId="77777777" w:rsidR="000B4055" w:rsidRDefault="000B4055" w:rsidP="0043526E">
      <w:pPr>
        <w:rPr>
          <w:lang w:val="en-GB" w:eastAsia="x-none"/>
        </w:rPr>
      </w:pPr>
    </w:p>
    <w:p w14:paraId="104568A8" w14:textId="355373F1" w:rsidR="000B4055" w:rsidRDefault="000B4055" w:rsidP="0043526E">
      <w:pPr>
        <w:rPr>
          <w:lang w:val="en-GB" w:eastAsia="x-none"/>
        </w:rPr>
      </w:pPr>
    </w:p>
    <w:p w14:paraId="0B431AEA" w14:textId="77777777" w:rsidR="00E97BB7" w:rsidRDefault="00E97BB7" w:rsidP="0043526E">
      <w:pPr>
        <w:rPr>
          <w:lang w:val="en-GB" w:eastAsia="x-none"/>
        </w:rPr>
      </w:pPr>
    </w:p>
    <w:p w14:paraId="17B90B51" w14:textId="76F21C94" w:rsidR="005B7960" w:rsidRDefault="005B7960" w:rsidP="0043526E">
      <w:pPr>
        <w:rPr>
          <w:lang w:val="en-GB" w:eastAsia="x-none"/>
        </w:rPr>
      </w:pPr>
    </w:p>
    <w:p w14:paraId="71AFA602" w14:textId="2E70A111" w:rsidR="001A2E0D" w:rsidRDefault="001A2E0D" w:rsidP="0043526E">
      <w:pPr>
        <w:rPr>
          <w:lang w:val="en-GB" w:eastAsia="x-none"/>
        </w:rPr>
      </w:pPr>
    </w:p>
    <w:p w14:paraId="0F887DCC" w14:textId="77777777" w:rsidR="00E97BB7" w:rsidRDefault="00E97BB7" w:rsidP="0043526E">
      <w:pPr>
        <w:rPr>
          <w:lang w:val="en-GB" w:eastAsia="x-none"/>
        </w:rPr>
      </w:pPr>
    </w:p>
    <w:p w14:paraId="3370E673" w14:textId="77777777" w:rsidR="001A2E0D" w:rsidRDefault="001A2E0D" w:rsidP="0043526E">
      <w:pPr>
        <w:rPr>
          <w:lang w:val="en-GB" w:eastAsia="x-none"/>
        </w:rPr>
      </w:pPr>
    </w:p>
    <w:p w14:paraId="0DBC8E72" w14:textId="05CB6AA0" w:rsidR="005B7960" w:rsidRDefault="005B7960" w:rsidP="0043526E">
      <w:pPr>
        <w:rPr>
          <w:noProof/>
          <w:lang w:val="en-GB" w:eastAsia="x-none"/>
        </w:rPr>
      </w:pPr>
      <w:r>
        <w:rPr>
          <w:noProof/>
          <w:lang w:val="en-GB" w:eastAsia="x-none"/>
        </w:rPr>
        <w:lastRenderedPageBreak/>
        <w:drawing>
          <wp:inline distT="0" distB="0" distL="0" distR="0" wp14:anchorId="5E8C2624" wp14:editId="335DD56B">
            <wp:extent cx="2627433" cy="1971675"/>
            <wp:effectExtent l="0" t="0" r="1905" b="0"/>
            <wp:docPr id="20861623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36686" cy="1978618"/>
                    </a:xfrm>
                    <a:prstGeom prst="rect">
                      <a:avLst/>
                    </a:prstGeom>
                    <a:noFill/>
                    <a:ln>
                      <a:noFill/>
                    </a:ln>
                  </pic:spPr>
                </pic:pic>
              </a:graphicData>
            </a:graphic>
          </wp:inline>
        </w:drawing>
      </w:r>
      <w:r>
        <w:rPr>
          <w:noProof/>
          <w:lang w:val="en-GB" w:eastAsia="x-none"/>
        </w:rPr>
        <w:t xml:space="preserve">    </w:t>
      </w:r>
      <w:r>
        <w:rPr>
          <w:noProof/>
          <w:lang w:val="en-GB" w:eastAsia="x-none"/>
        </w:rPr>
        <w:drawing>
          <wp:inline distT="0" distB="0" distL="0" distR="0" wp14:anchorId="7A176667" wp14:editId="7F7F3A35">
            <wp:extent cx="2609850" cy="1958481"/>
            <wp:effectExtent l="0" t="0" r="0" b="3810"/>
            <wp:docPr id="14588608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28430" cy="1972424"/>
                    </a:xfrm>
                    <a:prstGeom prst="rect">
                      <a:avLst/>
                    </a:prstGeom>
                    <a:noFill/>
                    <a:ln>
                      <a:noFill/>
                    </a:ln>
                  </pic:spPr>
                </pic:pic>
              </a:graphicData>
            </a:graphic>
          </wp:inline>
        </w:drawing>
      </w:r>
    </w:p>
    <w:p w14:paraId="51D13425" w14:textId="77777777" w:rsidR="005B7960" w:rsidRDefault="005B7960" w:rsidP="0043526E">
      <w:pPr>
        <w:rPr>
          <w:noProof/>
          <w:lang w:val="en-GB" w:eastAsia="x-none"/>
        </w:rPr>
      </w:pPr>
    </w:p>
    <w:p w14:paraId="252AB2C7" w14:textId="051B2AAB" w:rsidR="005B7960" w:rsidRDefault="00D61C3A" w:rsidP="005B7960">
      <w:pPr>
        <w:jc w:val="center"/>
        <w:rPr>
          <w:noProof/>
          <w:lang w:val="en-GB" w:eastAsia="x-none"/>
        </w:rPr>
      </w:pPr>
      <w:r>
        <w:rPr>
          <w:noProof/>
          <w:lang w:val="en-GB" w:eastAsia="x-none"/>
        </w:rPr>
        <w:t>7</w:t>
      </w:r>
      <w:r w:rsidR="005B7960">
        <w:rPr>
          <w:noProof/>
          <w:lang w:val="en-GB" w:eastAsia="x-none"/>
        </w:rPr>
        <w:t xml:space="preserve"> Front facade of Block 4 and corridor</w:t>
      </w:r>
    </w:p>
    <w:p w14:paraId="4CD43885" w14:textId="77777777" w:rsidR="005B7960" w:rsidRDefault="005B7960" w:rsidP="0043526E">
      <w:pPr>
        <w:rPr>
          <w:noProof/>
          <w:lang w:val="en-GB" w:eastAsia="x-none"/>
        </w:rPr>
      </w:pPr>
    </w:p>
    <w:p w14:paraId="6CDB13E4" w14:textId="04C80FC1" w:rsidR="001A2E0D" w:rsidRDefault="001A2E0D" w:rsidP="0043526E">
      <w:pPr>
        <w:rPr>
          <w:noProof/>
          <w:lang w:val="en-GB" w:eastAsia="x-none"/>
        </w:rPr>
      </w:pPr>
      <w:r>
        <w:rPr>
          <w:noProof/>
          <w:lang w:val="en-GB" w:eastAsia="x-none"/>
        </w:rPr>
        <w:drawing>
          <wp:inline distT="0" distB="0" distL="0" distR="0" wp14:anchorId="3394375A" wp14:editId="65494F5F">
            <wp:extent cx="2821211" cy="2117090"/>
            <wp:effectExtent l="8890" t="0" r="7620" b="7620"/>
            <wp:docPr id="3892557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2825937" cy="2120636"/>
                    </a:xfrm>
                    <a:prstGeom prst="rect">
                      <a:avLst/>
                    </a:prstGeom>
                    <a:noFill/>
                    <a:ln>
                      <a:noFill/>
                    </a:ln>
                  </pic:spPr>
                </pic:pic>
              </a:graphicData>
            </a:graphic>
          </wp:inline>
        </w:drawing>
      </w:r>
      <w:r>
        <w:rPr>
          <w:noProof/>
          <w:lang w:val="en-GB" w:eastAsia="x-none"/>
        </w:rPr>
        <w:t xml:space="preserve">         </w:t>
      </w:r>
      <w:r w:rsidR="000D024D">
        <w:rPr>
          <w:noProof/>
          <w:lang w:val="en-GB" w:eastAsia="x-none"/>
        </w:rPr>
        <w:t xml:space="preserve"> </w:t>
      </w:r>
      <w:r w:rsidR="005B7960">
        <w:rPr>
          <w:noProof/>
          <w:lang w:val="en-GB" w:eastAsia="x-none"/>
        </w:rPr>
        <w:drawing>
          <wp:inline distT="0" distB="0" distL="0" distR="0" wp14:anchorId="4080FF34" wp14:editId="51CCA835">
            <wp:extent cx="2952750" cy="2215799"/>
            <wp:effectExtent l="0" t="0" r="0" b="0"/>
            <wp:docPr id="7278745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63789" cy="2224083"/>
                    </a:xfrm>
                    <a:prstGeom prst="rect">
                      <a:avLst/>
                    </a:prstGeom>
                    <a:noFill/>
                    <a:ln>
                      <a:noFill/>
                    </a:ln>
                  </pic:spPr>
                </pic:pic>
              </a:graphicData>
            </a:graphic>
          </wp:inline>
        </w:drawing>
      </w:r>
    </w:p>
    <w:p w14:paraId="3803454B" w14:textId="77777777" w:rsidR="005B7960" w:rsidRDefault="005B7960" w:rsidP="0043526E">
      <w:pPr>
        <w:rPr>
          <w:noProof/>
          <w:lang w:val="en-GB" w:eastAsia="x-none"/>
        </w:rPr>
      </w:pPr>
    </w:p>
    <w:p w14:paraId="681027FB" w14:textId="459EAEA1" w:rsidR="001A2E0D" w:rsidRDefault="00D61C3A" w:rsidP="001A2E0D">
      <w:pPr>
        <w:jc w:val="center"/>
        <w:rPr>
          <w:noProof/>
          <w:lang w:val="en-GB" w:eastAsia="x-none"/>
        </w:rPr>
      </w:pPr>
      <w:r>
        <w:rPr>
          <w:noProof/>
          <w:lang w:val="en-GB" w:eastAsia="x-none"/>
        </w:rPr>
        <w:t>8</w:t>
      </w:r>
      <w:r w:rsidR="001A2E0D">
        <w:rPr>
          <w:noProof/>
          <w:lang w:val="en-GB" w:eastAsia="x-none"/>
        </w:rPr>
        <w:t xml:space="preserve"> Internal corridor </w:t>
      </w:r>
      <w:r w:rsidR="00C911FE">
        <w:rPr>
          <w:noProof/>
          <w:lang w:val="en-GB" w:eastAsia="x-none"/>
        </w:rPr>
        <w:t xml:space="preserve">&amp; </w:t>
      </w:r>
      <w:r w:rsidR="005B7960">
        <w:rPr>
          <w:noProof/>
          <w:lang w:val="en-GB" w:eastAsia="x-none"/>
        </w:rPr>
        <w:t xml:space="preserve">Heating System connection point </w:t>
      </w:r>
    </w:p>
    <w:p w14:paraId="36CA2C80" w14:textId="77777777" w:rsidR="005B7960" w:rsidRDefault="005B7960" w:rsidP="001A2E0D">
      <w:pPr>
        <w:jc w:val="center"/>
        <w:rPr>
          <w:noProof/>
          <w:lang w:val="en-GB" w:eastAsia="x-none"/>
        </w:rPr>
      </w:pPr>
    </w:p>
    <w:p w14:paraId="4EF21422" w14:textId="0B864584" w:rsidR="005B7960" w:rsidRDefault="005B7960" w:rsidP="001A2E0D">
      <w:pPr>
        <w:jc w:val="center"/>
        <w:rPr>
          <w:lang w:val="en-GB" w:eastAsia="x-none"/>
        </w:rPr>
      </w:pPr>
    </w:p>
    <w:p w14:paraId="106802D8" w14:textId="62DD8085" w:rsidR="00000027" w:rsidRDefault="00304B68" w:rsidP="00B35C32">
      <w:pPr>
        <w:pStyle w:val="Heading3"/>
        <w:rPr>
          <w:rFonts w:cs="Arial"/>
          <w:color w:val="000000"/>
          <w:u w:val="none"/>
          <w:lang w:val="en-GB"/>
        </w:rPr>
      </w:pPr>
      <w:bookmarkStart w:id="71" w:name="_Toc230092485"/>
      <w:r>
        <w:rPr>
          <w:rFonts w:cs="Arial"/>
          <w:color w:val="000000"/>
          <w:u w:val="none"/>
          <w:lang w:val="en-GB"/>
        </w:rPr>
        <w:t>Dismantling of Container Block 5</w:t>
      </w:r>
      <w:bookmarkEnd w:id="71"/>
      <w:r>
        <w:rPr>
          <w:rFonts w:cs="Arial"/>
          <w:color w:val="000000"/>
          <w:u w:val="none"/>
          <w:lang w:val="en-GB"/>
        </w:rPr>
        <w:t xml:space="preserve"> </w:t>
      </w:r>
    </w:p>
    <w:p w14:paraId="106D0B73" w14:textId="77777777" w:rsidR="00323353" w:rsidRPr="00323353" w:rsidRDefault="00323353" w:rsidP="00323353">
      <w:pPr>
        <w:rPr>
          <w:lang w:val="en-GB" w:eastAsia="x-none"/>
        </w:rPr>
      </w:pPr>
    </w:p>
    <w:p w14:paraId="5F5E4500" w14:textId="77777777" w:rsidR="00323353" w:rsidRDefault="00323353" w:rsidP="00323353">
      <w:pPr>
        <w:rPr>
          <w:lang w:val="en-GB" w:eastAsia="x-none"/>
        </w:rPr>
      </w:pPr>
    </w:p>
    <w:p w14:paraId="425CF9F1" w14:textId="4A8EBE64" w:rsidR="00323353" w:rsidRPr="00886CA6" w:rsidRDefault="00323353" w:rsidP="00323353">
      <w:pPr>
        <w:rPr>
          <w:u w:val="single"/>
          <w:lang w:val="en-GB" w:eastAsia="x-none"/>
        </w:rPr>
      </w:pPr>
      <w:r w:rsidRPr="00886CA6">
        <w:rPr>
          <w:u w:val="single"/>
          <w:lang w:val="en-GB" w:eastAsia="x-none"/>
        </w:rPr>
        <w:t xml:space="preserve">Block 5 consists of 7 office containers of dimensions 605x244cm each, 2 ablution units of same dimensions 605x244cm and 1 container of dim. 255x244cm.  </w:t>
      </w:r>
    </w:p>
    <w:p w14:paraId="03ED711D" w14:textId="738B9800" w:rsidR="00323353" w:rsidRDefault="00323353" w:rsidP="00323353">
      <w:pPr>
        <w:rPr>
          <w:lang w:val="en-GB" w:eastAsia="x-none"/>
        </w:rPr>
      </w:pPr>
      <w:r>
        <w:rPr>
          <w:lang w:val="en-GB" w:eastAsia="x-none"/>
        </w:rPr>
        <w:t xml:space="preserve">Organised in ground floor </w:t>
      </w:r>
      <w:r w:rsidR="00793E05">
        <w:rPr>
          <w:lang w:val="en-GB" w:eastAsia="x-none"/>
        </w:rPr>
        <w:t xml:space="preserve">(G+0) </w:t>
      </w:r>
      <w:r>
        <w:rPr>
          <w:lang w:val="en-GB" w:eastAsia="x-none"/>
        </w:rPr>
        <w:t xml:space="preserve">covered with steel structure trusses and pre painted metal sheet. </w:t>
      </w:r>
    </w:p>
    <w:p w14:paraId="471921DA" w14:textId="173658F4" w:rsidR="00323353" w:rsidRDefault="00323353" w:rsidP="00323353">
      <w:pPr>
        <w:rPr>
          <w:lang w:val="en-GB" w:eastAsia="x-none"/>
        </w:rPr>
      </w:pPr>
      <w:r>
        <w:rPr>
          <w:lang w:val="en-GB" w:eastAsia="x-none"/>
        </w:rPr>
        <w:t>Containers are welded among them</w:t>
      </w:r>
      <w:r w:rsidR="00793E05">
        <w:rPr>
          <w:lang w:val="en-GB" w:eastAsia="x-none"/>
        </w:rPr>
        <w:t xml:space="preserve"> on the lower and upper beam similar to block 3 and 4. </w:t>
      </w:r>
      <w:r w:rsidR="00315B5E">
        <w:rPr>
          <w:lang w:val="en-GB" w:eastAsia="x-none"/>
        </w:rPr>
        <w:t xml:space="preserve"> </w:t>
      </w:r>
    </w:p>
    <w:p w14:paraId="2A348A81" w14:textId="77777777" w:rsidR="00323353" w:rsidRDefault="00323353" w:rsidP="00323353">
      <w:pPr>
        <w:rPr>
          <w:lang w:val="en-GB" w:eastAsia="x-none"/>
        </w:rPr>
      </w:pPr>
      <w:r>
        <w:rPr>
          <w:lang w:val="en-GB" w:eastAsia="x-none"/>
        </w:rPr>
        <w:t xml:space="preserve">The building is to be dismantled completely and only the strip foundation is to remain as is </w:t>
      </w:r>
    </w:p>
    <w:p w14:paraId="3CB23654" w14:textId="77777777" w:rsidR="00323353" w:rsidRDefault="00323353" w:rsidP="00323353">
      <w:pPr>
        <w:rPr>
          <w:lang w:val="en-GB" w:eastAsia="x-none"/>
        </w:rPr>
      </w:pPr>
      <w:r>
        <w:rPr>
          <w:lang w:val="en-GB" w:eastAsia="x-none"/>
        </w:rPr>
        <w:t xml:space="preserve">(not be demolished). </w:t>
      </w:r>
    </w:p>
    <w:p w14:paraId="1BDB0896" w14:textId="77777777" w:rsidR="00323353" w:rsidRDefault="00323353" w:rsidP="00323353">
      <w:pPr>
        <w:rPr>
          <w:lang w:val="en-GB" w:eastAsia="x-none"/>
        </w:rPr>
      </w:pPr>
      <w:r>
        <w:rPr>
          <w:lang w:val="en-GB" w:eastAsia="x-none"/>
        </w:rPr>
        <w:lastRenderedPageBreak/>
        <w:t xml:space="preserve">Any Barcoded item/asset such as containers itself, rack cabinets, AC Units, boilers are to be handed over to EULEX Representatives while all the debris to be removed from site to a designated dump site. </w:t>
      </w:r>
    </w:p>
    <w:p w14:paraId="3CE534B0" w14:textId="77777777" w:rsidR="00323353" w:rsidRDefault="00323353" w:rsidP="00323353">
      <w:pPr>
        <w:rPr>
          <w:u w:val="single"/>
          <w:lang w:val="en-GB" w:eastAsia="x-none"/>
        </w:rPr>
      </w:pPr>
      <w:r w:rsidRPr="007206E5">
        <w:rPr>
          <w:u w:val="single"/>
          <w:lang w:val="en-GB" w:eastAsia="x-none"/>
        </w:rPr>
        <w:t>Containers once dismantled, are to be made free of all the wall panels leaving only the roof structure installed, floor layers are to be dismantled as well</w:t>
      </w:r>
      <w:r>
        <w:rPr>
          <w:u w:val="single"/>
          <w:lang w:val="en-GB" w:eastAsia="x-none"/>
        </w:rPr>
        <w:t xml:space="preserve"> (PVC layer, plywood, insulation, plastic sheet, metal sheet).</w:t>
      </w:r>
    </w:p>
    <w:p w14:paraId="402327BE" w14:textId="2C8F7F77" w:rsidR="00323353" w:rsidRPr="007206E5" w:rsidRDefault="00323353" w:rsidP="00323353">
      <w:pPr>
        <w:rPr>
          <w:u w:val="single"/>
          <w:lang w:val="en-GB" w:eastAsia="x-none"/>
        </w:rPr>
      </w:pPr>
      <w:r w:rsidRPr="007206E5">
        <w:rPr>
          <w:u w:val="single"/>
          <w:lang w:val="en-GB" w:eastAsia="x-none"/>
        </w:rPr>
        <w:t xml:space="preserve"> Structure is to be preserved for reuse. Dismantling is to be done with due care, so the steel structure of containers is preserved</w:t>
      </w:r>
      <w:r>
        <w:rPr>
          <w:u w:val="single"/>
          <w:lang w:val="en-GB" w:eastAsia="x-none"/>
        </w:rPr>
        <w:t xml:space="preserve">. </w:t>
      </w:r>
    </w:p>
    <w:p w14:paraId="1FB87BC4" w14:textId="5C44F5A0" w:rsidR="00323353" w:rsidRDefault="00323353" w:rsidP="00323353">
      <w:pPr>
        <w:rPr>
          <w:lang w:val="en-GB" w:eastAsia="x-none"/>
        </w:rPr>
      </w:pPr>
      <w:r>
        <w:rPr>
          <w:lang w:val="en-GB" w:eastAsia="x-none"/>
        </w:rPr>
        <w:t>Power supply: All electrical installations in the building are to be dismantled and disposed.</w:t>
      </w:r>
      <w:r w:rsidR="00315B5E">
        <w:rPr>
          <w:lang w:val="en-GB" w:eastAsia="x-none"/>
        </w:rPr>
        <w:t xml:space="preserve"> EULEX Electrician will assist to disconnect the building from the main power line. </w:t>
      </w:r>
      <w:r>
        <w:rPr>
          <w:lang w:val="en-GB" w:eastAsia="x-none"/>
        </w:rPr>
        <w:t xml:space="preserve"> </w:t>
      </w:r>
    </w:p>
    <w:p w14:paraId="0370DC95" w14:textId="100D59B8" w:rsidR="00323353" w:rsidRDefault="00323353" w:rsidP="00323353">
      <w:pPr>
        <w:rPr>
          <w:lang w:val="en-GB" w:eastAsia="x-none"/>
        </w:rPr>
      </w:pPr>
      <w:r>
        <w:rPr>
          <w:lang w:val="en-GB" w:eastAsia="x-none"/>
        </w:rPr>
        <w:t xml:space="preserve">Plumbing: EULEX Plumber will disconnect the building from the main networks (water and sewerage). Contractor is to carry any interior dismantling works of Block </w:t>
      </w:r>
      <w:r w:rsidR="004138A0">
        <w:rPr>
          <w:lang w:val="en-GB" w:eastAsia="x-none"/>
        </w:rPr>
        <w:t>5</w:t>
      </w:r>
      <w:r>
        <w:rPr>
          <w:lang w:val="en-GB" w:eastAsia="x-none"/>
        </w:rPr>
        <w:t xml:space="preserve"> related to sewerage and water from all ablution units including partitions, sanitary</w:t>
      </w:r>
      <w:r w:rsidR="00315B5E">
        <w:rPr>
          <w:lang w:val="en-GB" w:eastAsia="x-none"/>
        </w:rPr>
        <w:t>, etc</w:t>
      </w:r>
      <w:r>
        <w:rPr>
          <w:lang w:val="en-GB" w:eastAsia="x-none"/>
        </w:rPr>
        <w:t xml:space="preserve">. </w:t>
      </w:r>
    </w:p>
    <w:p w14:paraId="1BCAF375" w14:textId="77777777" w:rsidR="00323353" w:rsidRDefault="00323353" w:rsidP="00323353">
      <w:pPr>
        <w:rPr>
          <w:lang w:val="en-GB" w:eastAsia="x-none"/>
        </w:rPr>
      </w:pPr>
      <w:r>
        <w:rPr>
          <w:lang w:val="en-GB" w:eastAsia="x-none"/>
        </w:rPr>
        <w:t xml:space="preserve">Fire Alarm: EULEX will disconnect the fire alarm from the main system. Installation/wiring is to be dismantled and disposed by contractor. </w:t>
      </w:r>
    </w:p>
    <w:p w14:paraId="20F01152" w14:textId="77777777" w:rsidR="00BA0B21" w:rsidRDefault="00323353" w:rsidP="00323353">
      <w:pPr>
        <w:rPr>
          <w:lang w:val="en-GB" w:eastAsia="x-none"/>
        </w:rPr>
      </w:pPr>
      <w:r>
        <w:rPr>
          <w:lang w:val="en-GB" w:eastAsia="x-none"/>
        </w:rPr>
        <w:t xml:space="preserve">Heating System: Contractor is to disconnect the heating from the main supply line and seal the connection point on the two main pipes where the building is connected. </w:t>
      </w:r>
    </w:p>
    <w:p w14:paraId="53EA933D" w14:textId="2355782D" w:rsidR="00323353" w:rsidRDefault="00323353" w:rsidP="00323353">
      <w:pPr>
        <w:rPr>
          <w:lang w:val="en-GB" w:eastAsia="x-none"/>
        </w:rPr>
      </w:pPr>
      <w:r>
        <w:rPr>
          <w:lang w:val="en-GB" w:eastAsia="x-none"/>
        </w:rPr>
        <w:t xml:space="preserve">Interior installations are to be dismantled and disposed. </w:t>
      </w:r>
    </w:p>
    <w:p w14:paraId="691F6CCA" w14:textId="77777777" w:rsidR="00323353" w:rsidRDefault="00323353" w:rsidP="00323353">
      <w:pPr>
        <w:rPr>
          <w:lang w:val="en-GB" w:eastAsia="x-none"/>
        </w:rPr>
      </w:pPr>
      <w:r>
        <w:rPr>
          <w:lang w:val="en-GB" w:eastAsia="x-none"/>
        </w:rPr>
        <w:t xml:space="preserve">CIS: Rack cabinets complete will be withdrawn by EULEX, all other connections/cabling to be dismantled and debris removed from site. </w:t>
      </w:r>
    </w:p>
    <w:p w14:paraId="452063F1" w14:textId="77777777" w:rsidR="008C1BB2" w:rsidRDefault="008C1BB2" w:rsidP="00323353">
      <w:pPr>
        <w:rPr>
          <w:lang w:val="en-GB" w:eastAsia="x-none"/>
        </w:rPr>
      </w:pPr>
    </w:p>
    <w:p w14:paraId="4EC65079" w14:textId="328D1BBE" w:rsidR="008C1BB2" w:rsidRDefault="008C1BB2" w:rsidP="00323353">
      <w:pPr>
        <w:rPr>
          <w:lang w:val="en-GB" w:eastAsia="x-none"/>
        </w:rPr>
      </w:pPr>
      <w:r>
        <w:rPr>
          <w:lang w:val="en-GB" w:eastAsia="x-none"/>
        </w:rPr>
        <w:t xml:space="preserve">The building has also a metal </w:t>
      </w:r>
      <w:r w:rsidR="009154E6">
        <w:rPr>
          <w:lang w:val="en-GB" w:eastAsia="x-none"/>
        </w:rPr>
        <w:t xml:space="preserve">structure corridor and </w:t>
      </w:r>
      <w:r>
        <w:rPr>
          <w:lang w:val="en-GB" w:eastAsia="x-none"/>
        </w:rPr>
        <w:t xml:space="preserve">shed in the front, see dwg </w:t>
      </w:r>
      <w:r w:rsidR="004138A0">
        <w:rPr>
          <w:lang w:val="en-GB" w:eastAsia="x-none"/>
        </w:rPr>
        <w:t xml:space="preserve"># 03 </w:t>
      </w:r>
      <w:r>
        <w:rPr>
          <w:lang w:val="en-GB" w:eastAsia="x-none"/>
        </w:rPr>
        <w:t xml:space="preserve">provided which </w:t>
      </w:r>
      <w:r w:rsidR="009154E6">
        <w:rPr>
          <w:lang w:val="en-GB" w:eastAsia="x-none"/>
        </w:rPr>
        <w:t>are</w:t>
      </w:r>
      <w:r>
        <w:rPr>
          <w:lang w:val="en-GB" w:eastAsia="x-none"/>
        </w:rPr>
        <w:t xml:space="preserve"> to be dismantled as well</w:t>
      </w:r>
      <w:r w:rsidR="007C7FED">
        <w:rPr>
          <w:lang w:val="en-GB" w:eastAsia="x-none"/>
        </w:rPr>
        <w:t xml:space="preserve"> and an extension to the containers as indicated in dwg. </w:t>
      </w:r>
    </w:p>
    <w:p w14:paraId="707B679B" w14:textId="77777777" w:rsidR="00BA0B21" w:rsidRDefault="00BA0B21" w:rsidP="00323353">
      <w:pPr>
        <w:rPr>
          <w:lang w:val="en-GB" w:eastAsia="x-none"/>
        </w:rPr>
      </w:pPr>
    </w:p>
    <w:p w14:paraId="759D7538" w14:textId="14411441" w:rsidR="00323353" w:rsidRDefault="00323353" w:rsidP="00323353">
      <w:pPr>
        <w:rPr>
          <w:lang w:val="en-GB" w:eastAsia="x-none"/>
        </w:rPr>
      </w:pPr>
      <w:r>
        <w:rPr>
          <w:lang w:val="en-GB" w:eastAsia="x-none"/>
        </w:rPr>
        <w:t xml:space="preserve">Proper equipment, tools, scaffolding are to be used for dismantling works with specific attention to </w:t>
      </w:r>
      <w:r w:rsidR="00C911FE">
        <w:rPr>
          <w:lang w:val="en-GB" w:eastAsia="x-none"/>
        </w:rPr>
        <w:t>H</w:t>
      </w:r>
      <w:r>
        <w:rPr>
          <w:lang w:val="en-GB" w:eastAsia="x-none"/>
        </w:rPr>
        <w:t xml:space="preserve">ealth and Safety for the working team and users of the Compound. </w:t>
      </w:r>
    </w:p>
    <w:p w14:paraId="34A6DE81" w14:textId="0FDB1B0F" w:rsidR="00323353" w:rsidRDefault="00323353" w:rsidP="00323353">
      <w:pPr>
        <w:rPr>
          <w:lang w:val="en-GB" w:eastAsia="x-none"/>
        </w:rPr>
      </w:pPr>
      <w:r>
        <w:rPr>
          <w:lang w:val="en-GB" w:eastAsia="x-none"/>
        </w:rPr>
        <w:t>See provided dwg 0</w:t>
      </w:r>
      <w:r w:rsidR="00315B5E">
        <w:rPr>
          <w:lang w:val="en-GB" w:eastAsia="x-none"/>
        </w:rPr>
        <w:t>3</w:t>
      </w:r>
      <w:r>
        <w:rPr>
          <w:lang w:val="en-GB" w:eastAsia="x-none"/>
        </w:rPr>
        <w:t xml:space="preserve"> showing the floor plans of the building. </w:t>
      </w:r>
    </w:p>
    <w:p w14:paraId="38D9F645" w14:textId="77777777" w:rsidR="008C1BB2" w:rsidRDefault="008C1BB2" w:rsidP="00323353">
      <w:pPr>
        <w:rPr>
          <w:lang w:val="en-GB" w:eastAsia="x-none"/>
        </w:rPr>
      </w:pPr>
    </w:p>
    <w:p w14:paraId="7BA46A24" w14:textId="04298AE4" w:rsidR="008C1BB2" w:rsidRDefault="008C1BB2" w:rsidP="003C52D6">
      <w:pPr>
        <w:rPr>
          <w:lang w:val="en-GB" w:eastAsia="x-none"/>
        </w:rPr>
      </w:pPr>
      <w:r>
        <w:rPr>
          <w:noProof/>
          <w:lang w:val="en-GB" w:eastAsia="x-none"/>
        </w:rPr>
        <w:drawing>
          <wp:inline distT="0" distB="0" distL="0" distR="0" wp14:anchorId="0B217791" wp14:editId="331A1C26">
            <wp:extent cx="2714625" cy="2037105"/>
            <wp:effectExtent l="0" t="0" r="0" b="1270"/>
            <wp:docPr id="20861803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31087" cy="2049458"/>
                    </a:xfrm>
                    <a:prstGeom prst="rect">
                      <a:avLst/>
                    </a:prstGeom>
                    <a:noFill/>
                    <a:ln>
                      <a:noFill/>
                    </a:ln>
                  </pic:spPr>
                </pic:pic>
              </a:graphicData>
            </a:graphic>
          </wp:inline>
        </w:drawing>
      </w:r>
      <w:r w:rsidR="003C52D6">
        <w:rPr>
          <w:noProof/>
          <w:lang w:val="en-GB" w:eastAsia="x-none"/>
        </w:rPr>
        <w:t xml:space="preserve">  </w:t>
      </w:r>
      <w:r w:rsidR="003C52D6">
        <w:rPr>
          <w:noProof/>
          <w:lang w:val="en-GB" w:eastAsia="x-none"/>
        </w:rPr>
        <w:drawing>
          <wp:inline distT="0" distB="0" distL="0" distR="0" wp14:anchorId="155DDA72" wp14:editId="252A5601">
            <wp:extent cx="2686050" cy="2015662"/>
            <wp:effectExtent l="0" t="0" r="0" b="3810"/>
            <wp:docPr id="18644385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7168" cy="2031509"/>
                    </a:xfrm>
                    <a:prstGeom prst="rect">
                      <a:avLst/>
                    </a:prstGeom>
                    <a:noFill/>
                    <a:ln>
                      <a:noFill/>
                    </a:ln>
                  </pic:spPr>
                </pic:pic>
              </a:graphicData>
            </a:graphic>
          </wp:inline>
        </w:drawing>
      </w:r>
    </w:p>
    <w:p w14:paraId="22F4221E" w14:textId="43E6D797" w:rsidR="002747F8" w:rsidRDefault="00D61C3A" w:rsidP="003C52D6">
      <w:pPr>
        <w:jc w:val="center"/>
        <w:rPr>
          <w:lang w:val="en-GB" w:eastAsia="x-none"/>
        </w:rPr>
      </w:pPr>
      <w:r>
        <w:rPr>
          <w:lang w:val="en-GB" w:eastAsia="x-none"/>
        </w:rPr>
        <w:t>9</w:t>
      </w:r>
      <w:r w:rsidR="00B73235">
        <w:rPr>
          <w:lang w:val="en-GB" w:eastAsia="x-none"/>
        </w:rPr>
        <w:t xml:space="preserve"> </w:t>
      </w:r>
      <w:r w:rsidR="002747F8">
        <w:rPr>
          <w:lang w:val="en-GB" w:eastAsia="x-none"/>
        </w:rPr>
        <w:t>Block 5 – front facade /west</w:t>
      </w:r>
    </w:p>
    <w:p w14:paraId="0B0EB936" w14:textId="77777777" w:rsidR="00040C50" w:rsidRDefault="00040C50" w:rsidP="00040C50">
      <w:pPr>
        <w:rPr>
          <w:lang w:val="en-GB" w:eastAsia="x-none"/>
        </w:rPr>
      </w:pPr>
    </w:p>
    <w:p w14:paraId="19385F75" w14:textId="77777777" w:rsidR="002747F8" w:rsidRDefault="002747F8" w:rsidP="00040C50">
      <w:pPr>
        <w:rPr>
          <w:lang w:val="en-GB" w:eastAsia="x-none"/>
        </w:rPr>
      </w:pPr>
    </w:p>
    <w:p w14:paraId="3EA5F13C" w14:textId="5F6083C4" w:rsidR="002747F8" w:rsidRDefault="002747F8" w:rsidP="00040C50">
      <w:pPr>
        <w:rPr>
          <w:noProof/>
          <w:lang w:val="en-GB" w:eastAsia="x-none"/>
        </w:rPr>
      </w:pPr>
      <w:r>
        <w:rPr>
          <w:noProof/>
          <w:lang w:val="en-GB" w:eastAsia="x-none"/>
        </w:rPr>
        <w:lastRenderedPageBreak/>
        <w:drawing>
          <wp:inline distT="0" distB="0" distL="0" distR="0" wp14:anchorId="4541B5AE" wp14:editId="27E58702">
            <wp:extent cx="2930507" cy="2199107"/>
            <wp:effectExtent l="3492" t="0" r="7303" b="7302"/>
            <wp:docPr id="20401743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2944530" cy="2209630"/>
                    </a:xfrm>
                    <a:prstGeom prst="rect">
                      <a:avLst/>
                    </a:prstGeom>
                    <a:noFill/>
                    <a:ln>
                      <a:noFill/>
                    </a:ln>
                  </pic:spPr>
                </pic:pic>
              </a:graphicData>
            </a:graphic>
          </wp:inline>
        </w:drawing>
      </w:r>
      <w:r>
        <w:rPr>
          <w:noProof/>
          <w:lang w:val="en-GB" w:eastAsia="x-none"/>
        </w:rPr>
        <w:t xml:space="preserve">   </w:t>
      </w:r>
      <w:r>
        <w:rPr>
          <w:noProof/>
          <w:lang w:val="en-GB" w:eastAsia="x-none"/>
        </w:rPr>
        <w:drawing>
          <wp:inline distT="0" distB="0" distL="0" distR="0" wp14:anchorId="5AFCAB9D" wp14:editId="00FDE923">
            <wp:extent cx="3343275" cy="2508856"/>
            <wp:effectExtent l="0" t="0" r="0" b="6350"/>
            <wp:docPr id="818272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62878" cy="2523567"/>
                    </a:xfrm>
                    <a:prstGeom prst="rect">
                      <a:avLst/>
                    </a:prstGeom>
                    <a:noFill/>
                    <a:ln>
                      <a:noFill/>
                    </a:ln>
                  </pic:spPr>
                </pic:pic>
              </a:graphicData>
            </a:graphic>
          </wp:inline>
        </w:drawing>
      </w:r>
    </w:p>
    <w:p w14:paraId="1EB223A9" w14:textId="5C074B25" w:rsidR="002747F8" w:rsidRDefault="002747F8" w:rsidP="00040C50">
      <w:pPr>
        <w:rPr>
          <w:noProof/>
          <w:lang w:val="en-GB" w:eastAsia="x-none"/>
        </w:rPr>
      </w:pPr>
      <w:r>
        <w:rPr>
          <w:noProof/>
          <w:lang w:val="en-GB" w:eastAsia="x-none"/>
        </w:rPr>
        <w:t xml:space="preserve">    </w:t>
      </w:r>
      <w:r w:rsidR="00D61C3A">
        <w:rPr>
          <w:noProof/>
          <w:lang w:val="en-GB" w:eastAsia="x-none"/>
        </w:rPr>
        <w:t xml:space="preserve">10 </w:t>
      </w:r>
      <w:r w:rsidR="00B73235">
        <w:rPr>
          <w:noProof/>
          <w:lang w:val="en-GB" w:eastAsia="x-none"/>
        </w:rPr>
        <w:t xml:space="preserve"> </w:t>
      </w:r>
      <w:r>
        <w:rPr>
          <w:noProof/>
          <w:lang w:val="en-GB" w:eastAsia="x-none"/>
        </w:rPr>
        <w:t xml:space="preserve"> Heating pipes to be disconnected from the main line and main pipes sealed</w:t>
      </w:r>
      <w:r w:rsidR="00172171">
        <w:rPr>
          <w:noProof/>
          <w:lang w:val="en-GB" w:eastAsia="x-none"/>
        </w:rPr>
        <w:t xml:space="preserve">/insulated </w:t>
      </w:r>
    </w:p>
    <w:p w14:paraId="6C979654" w14:textId="77777777" w:rsidR="0070173C" w:rsidRDefault="0070173C" w:rsidP="00040C50">
      <w:pPr>
        <w:rPr>
          <w:noProof/>
          <w:lang w:val="en-GB" w:eastAsia="x-none"/>
        </w:rPr>
      </w:pPr>
    </w:p>
    <w:p w14:paraId="37106C3F" w14:textId="2B525430" w:rsidR="008F6963" w:rsidRDefault="008F6963" w:rsidP="008F6963">
      <w:pPr>
        <w:pStyle w:val="Heading3"/>
        <w:rPr>
          <w:rFonts w:cs="Arial"/>
          <w:color w:val="000000"/>
          <w:u w:val="none"/>
          <w:lang w:val="en-GB"/>
        </w:rPr>
      </w:pPr>
      <w:bookmarkStart w:id="72" w:name="_Toc230092486"/>
      <w:r w:rsidRPr="008F6963">
        <w:rPr>
          <w:rFonts w:cs="Arial"/>
          <w:color w:val="000000"/>
          <w:u w:val="none"/>
          <w:lang w:val="en-GB"/>
        </w:rPr>
        <w:t>Dismantling of partition walls</w:t>
      </w:r>
      <w:r w:rsidR="00315B5E">
        <w:rPr>
          <w:rFonts w:cs="Arial"/>
          <w:color w:val="000000"/>
          <w:u w:val="none"/>
          <w:lang w:val="en-GB"/>
        </w:rPr>
        <w:t xml:space="preserve"> and floor layers</w:t>
      </w:r>
      <w:r w:rsidRPr="008F6963">
        <w:rPr>
          <w:rFonts w:cs="Arial"/>
          <w:color w:val="000000"/>
          <w:u w:val="none"/>
          <w:lang w:val="en-GB"/>
        </w:rPr>
        <w:t xml:space="preserve"> </w:t>
      </w:r>
      <w:r>
        <w:rPr>
          <w:rFonts w:cs="Arial"/>
          <w:color w:val="000000"/>
          <w:u w:val="none"/>
          <w:lang w:val="en-GB"/>
        </w:rPr>
        <w:t>(standalone containers in ESC</w:t>
      </w:r>
      <w:r w:rsidR="00315B5E">
        <w:rPr>
          <w:rFonts w:cs="Arial"/>
          <w:color w:val="000000"/>
          <w:u w:val="none"/>
          <w:lang w:val="en-GB"/>
        </w:rPr>
        <w:t>)</w:t>
      </w:r>
      <w:bookmarkEnd w:id="72"/>
    </w:p>
    <w:p w14:paraId="22B3B3C5" w14:textId="77777777" w:rsidR="00315B5E" w:rsidRDefault="00315B5E" w:rsidP="00315B5E">
      <w:pPr>
        <w:rPr>
          <w:lang w:val="en-GB" w:eastAsia="x-none"/>
        </w:rPr>
      </w:pPr>
    </w:p>
    <w:p w14:paraId="605A2D67" w14:textId="77777777" w:rsidR="00315B5E" w:rsidRDefault="00315B5E" w:rsidP="00315B5E">
      <w:pPr>
        <w:rPr>
          <w:lang w:val="en-GB" w:eastAsia="x-none"/>
        </w:rPr>
      </w:pPr>
      <w:r>
        <w:rPr>
          <w:lang w:val="en-GB" w:eastAsia="x-none"/>
        </w:rPr>
        <w:t xml:space="preserve">There are other containers located within the EULEX Compound in Prishtina, standalone, second-hand containers which are to be prepared for further use. </w:t>
      </w:r>
    </w:p>
    <w:p w14:paraId="0B6D8A40" w14:textId="77777777" w:rsidR="005532C0" w:rsidRDefault="005532C0" w:rsidP="00315B5E">
      <w:pPr>
        <w:rPr>
          <w:lang w:val="en-GB" w:eastAsia="x-none"/>
        </w:rPr>
      </w:pPr>
    </w:p>
    <w:p w14:paraId="398C0475" w14:textId="3FD396CB" w:rsidR="00315B5E" w:rsidRDefault="00315B5E" w:rsidP="00315B5E">
      <w:pPr>
        <w:rPr>
          <w:lang w:val="en-GB" w:eastAsia="x-none"/>
        </w:rPr>
      </w:pPr>
      <w:r>
        <w:rPr>
          <w:lang w:val="en-GB" w:eastAsia="x-none"/>
        </w:rPr>
        <w:t xml:space="preserve">Works include dismantling of wall panels and floor layers from the same. </w:t>
      </w:r>
    </w:p>
    <w:p w14:paraId="496C81BE" w14:textId="50FD8E32" w:rsidR="005532C0" w:rsidRDefault="005532C0" w:rsidP="00315B5E">
      <w:pPr>
        <w:rPr>
          <w:lang w:val="en-GB" w:eastAsia="x-none"/>
        </w:rPr>
      </w:pPr>
      <w:r>
        <w:rPr>
          <w:lang w:val="en-GB" w:eastAsia="x-none"/>
        </w:rPr>
        <w:t xml:space="preserve">20’ container of dimensions 244x605cm mainly have five panels on the longer side </w:t>
      </w:r>
      <w:r w:rsidR="00C403BE">
        <w:rPr>
          <w:lang w:val="en-GB" w:eastAsia="x-none"/>
        </w:rPr>
        <w:t xml:space="preserve">wall </w:t>
      </w:r>
      <w:r>
        <w:rPr>
          <w:lang w:val="en-GB" w:eastAsia="x-none"/>
        </w:rPr>
        <w:t>and two on the s</w:t>
      </w:r>
      <w:r w:rsidR="00C403BE">
        <w:rPr>
          <w:lang w:val="en-GB" w:eastAsia="x-none"/>
        </w:rPr>
        <w:t>h</w:t>
      </w:r>
      <w:r>
        <w:rPr>
          <w:lang w:val="en-GB" w:eastAsia="x-none"/>
        </w:rPr>
        <w:t>ort side</w:t>
      </w:r>
      <w:r w:rsidR="00C403BE">
        <w:rPr>
          <w:lang w:val="en-GB" w:eastAsia="x-none"/>
        </w:rPr>
        <w:t xml:space="preserve"> wall</w:t>
      </w:r>
      <w:r>
        <w:rPr>
          <w:lang w:val="en-GB" w:eastAsia="x-none"/>
        </w:rPr>
        <w:t xml:space="preserve">. </w:t>
      </w:r>
    </w:p>
    <w:p w14:paraId="34831746" w14:textId="0974969D" w:rsidR="00304B68" w:rsidRDefault="00315B5E" w:rsidP="00304B68">
      <w:pPr>
        <w:rPr>
          <w:lang w:val="en-GB" w:eastAsia="x-none"/>
        </w:rPr>
      </w:pPr>
      <w:r>
        <w:rPr>
          <w:lang w:val="en-GB" w:eastAsia="x-none"/>
        </w:rPr>
        <w:t>All panels dismantled are to be considered as debris and removed from site</w:t>
      </w:r>
      <w:r w:rsidR="005532C0">
        <w:rPr>
          <w:lang w:val="en-GB" w:eastAsia="x-none"/>
        </w:rPr>
        <w:t xml:space="preserve"> to a designated authorised dump site. </w:t>
      </w:r>
    </w:p>
    <w:p w14:paraId="689CB7B1" w14:textId="1CF8B6D5" w:rsidR="00315B5E" w:rsidRDefault="005532C0" w:rsidP="00304B68">
      <w:pPr>
        <w:rPr>
          <w:lang w:val="en-GB" w:eastAsia="x-none"/>
        </w:rPr>
      </w:pPr>
      <w:r>
        <w:rPr>
          <w:lang w:val="en-GB" w:eastAsia="x-none"/>
        </w:rPr>
        <w:t>Apart from the walls also the f</w:t>
      </w:r>
      <w:r w:rsidR="00315B5E">
        <w:rPr>
          <w:lang w:val="en-GB" w:eastAsia="x-none"/>
        </w:rPr>
        <w:t xml:space="preserve">loor layers (PVC, plywood, insulation, plastic sheet, and metal sheet) are to be dismantled preserving the structure of containers for further use. </w:t>
      </w:r>
    </w:p>
    <w:p w14:paraId="421FDEDD" w14:textId="7E5E76F0" w:rsidR="005532C0" w:rsidRDefault="005532C0" w:rsidP="00304B68">
      <w:pPr>
        <w:rPr>
          <w:lang w:val="en-GB" w:eastAsia="x-none"/>
        </w:rPr>
      </w:pPr>
      <w:r>
        <w:rPr>
          <w:lang w:val="en-GB" w:eastAsia="x-none"/>
        </w:rPr>
        <w:t xml:space="preserve">Same as with wall panels all debris from floor dismantling works is to be removed from site. </w:t>
      </w:r>
    </w:p>
    <w:p w14:paraId="72C352CB" w14:textId="42AE6432" w:rsidR="00434B24" w:rsidRDefault="00434B24" w:rsidP="00304B68">
      <w:pPr>
        <w:rPr>
          <w:lang w:val="en-GB" w:eastAsia="x-none"/>
        </w:rPr>
      </w:pPr>
      <w:r>
        <w:rPr>
          <w:lang w:val="en-GB" w:eastAsia="x-none"/>
        </w:rPr>
        <w:t xml:space="preserve">EULEX </w:t>
      </w:r>
      <w:r w:rsidR="00E57B2D">
        <w:rPr>
          <w:lang w:val="en-GB" w:eastAsia="x-none"/>
        </w:rPr>
        <w:t>r</w:t>
      </w:r>
      <w:r>
        <w:rPr>
          <w:lang w:val="en-GB" w:eastAsia="x-none"/>
        </w:rPr>
        <w:t xml:space="preserve">eserves the right to keep any door or window panel, or other item before debris is removed. </w:t>
      </w:r>
      <w:r w:rsidR="004C2723">
        <w:rPr>
          <w:lang w:val="en-GB" w:eastAsia="x-none"/>
        </w:rPr>
        <w:t xml:space="preserve">No debris is to leave the site without prior approval of representative of Contracting Authority. </w:t>
      </w:r>
    </w:p>
    <w:p w14:paraId="5A46C498" w14:textId="27C6DA20" w:rsidR="00434B24" w:rsidRDefault="00434B24" w:rsidP="00304B68">
      <w:pPr>
        <w:rPr>
          <w:lang w:val="en-GB" w:eastAsia="x-none"/>
        </w:rPr>
      </w:pPr>
      <w:r>
        <w:rPr>
          <w:lang w:val="en-GB" w:eastAsia="x-none"/>
        </w:rPr>
        <w:t xml:space="preserve"> </w:t>
      </w:r>
    </w:p>
    <w:p w14:paraId="62456C9F" w14:textId="77777777" w:rsidR="0070173C" w:rsidRDefault="0070173C" w:rsidP="00304B68">
      <w:pPr>
        <w:rPr>
          <w:lang w:val="en-GB" w:eastAsia="x-none"/>
        </w:rPr>
      </w:pPr>
    </w:p>
    <w:p w14:paraId="66A78783" w14:textId="77777777" w:rsidR="0070173C" w:rsidRDefault="0070173C" w:rsidP="00304B68">
      <w:pPr>
        <w:rPr>
          <w:lang w:val="en-GB" w:eastAsia="x-none"/>
        </w:rPr>
      </w:pPr>
    </w:p>
    <w:p w14:paraId="29D54198" w14:textId="48517CC7" w:rsidR="00A40475" w:rsidRDefault="00010213" w:rsidP="00304B68">
      <w:pPr>
        <w:rPr>
          <w:noProof/>
          <w:lang w:val="en-GB" w:eastAsia="x-none"/>
        </w:rPr>
      </w:pPr>
      <w:r>
        <w:rPr>
          <w:noProof/>
          <w:lang w:val="en-GB" w:eastAsia="x-none"/>
        </w:rPr>
        <w:lastRenderedPageBreak/>
        <w:drawing>
          <wp:inline distT="0" distB="0" distL="0" distR="0" wp14:anchorId="41907CDD" wp14:editId="04342355">
            <wp:extent cx="2728976" cy="2047875"/>
            <wp:effectExtent l="0" t="0" r="0" b="0"/>
            <wp:docPr id="20838620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35153" cy="2052510"/>
                    </a:xfrm>
                    <a:prstGeom prst="rect">
                      <a:avLst/>
                    </a:prstGeom>
                    <a:noFill/>
                    <a:ln>
                      <a:noFill/>
                    </a:ln>
                  </pic:spPr>
                </pic:pic>
              </a:graphicData>
            </a:graphic>
          </wp:inline>
        </w:drawing>
      </w:r>
      <w:r>
        <w:rPr>
          <w:noProof/>
          <w:lang w:val="en-GB" w:eastAsia="x-none"/>
        </w:rPr>
        <w:t xml:space="preserve">   </w:t>
      </w:r>
      <w:r>
        <w:rPr>
          <w:noProof/>
          <w:lang w:val="en-GB" w:eastAsia="x-none"/>
        </w:rPr>
        <w:drawing>
          <wp:inline distT="0" distB="0" distL="0" distR="0" wp14:anchorId="1656C0CD" wp14:editId="0E9BA5CB">
            <wp:extent cx="2686050" cy="2015662"/>
            <wp:effectExtent l="0" t="0" r="0" b="3810"/>
            <wp:docPr id="3541499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93894" cy="2021549"/>
                    </a:xfrm>
                    <a:prstGeom prst="rect">
                      <a:avLst/>
                    </a:prstGeom>
                    <a:noFill/>
                    <a:ln>
                      <a:noFill/>
                    </a:ln>
                  </pic:spPr>
                </pic:pic>
              </a:graphicData>
            </a:graphic>
          </wp:inline>
        </w:drawing>
      </w:r>
    </w:p>
    <w:p w14:paraId="43A0C206" w14:textId="77777777" w:rsidR="00010213" w:rsidRDefault="00010213" w:rsidP="00304B68">
      <w:pPr>
        <w:rPr>
          <w:noProof/>
          <w:lang w:val="en-GB" w:eastAsia="x-none"/>
        </w:rPr>
      </w:pPr>
    </w:p>
    <w:p w14:paraId="4BBBA079" w14:textId="48D66365" w:rsidR="0070173C" w:rsidRDefault="00D61C3A" w:rsidP="00E0566A">
      <w:pPr>
        <w:jc w:val="center"/>
        <w:rPr>
          <w:lang w:val="en-GB" w:eastAsia="x-none"/>
        </w:rPr>
      </w:pPr>
      <w:r>
        <w:rPr>
          <w:noProof/>
          <w:lang w:val="en-GB" w:eastAsia="x-none"/>
        </w:rPr>
        <w:t>11</w:t>
      </w:r>
      <w:r w:rsidR="00010213">
        <w:rPr>
          <w:noProof/>
          <w:lang w:val="en-GB" w:eastAsia="x-none"/>
        </w:rPr>
        <w:t xml:space="preserve"> Standalone containers in ESC</w:t>
      </w:r>
    </w:p>
    <w:p w14:paraId="36DF7D64" w14:textId="77777777" w:rsidR="00315B5E" w:rsidRDefault="00315B5E" w:rsidP="00304B68">
      <w:pPr>
        <w:rPr>
          <w:lang w:val="en-GB" w:eastAsia="x-none"/>
        </w:rPr>
      </w:pPr>
    </w:p>
    <w:p w14:paraId="6985F687" w14:textId="06E58D4A" w:rsidR="00315B5E" w:rsidRPr="0048180A" w:rsidRDefault="001F2E5A" w:rsidP="0048180A">
      <w:pPr>
        <w:pStyle w:val="Heading3"/>
        <w:rPr>
          <w:rFonts w:cs="Arial"/>
          <w:color w:val="000000"/>
          <w:u w:val="none"/>
          <w:lang w:val="en-GB"/>
        </w:rPr>
      </w:pPr>
      <w:r>
        <w:rPr>
          <w:rFonts w:cs="Arial"/>
          <w:color w:val="000000"/>
          <w:u w:val="none"/>
          <w:lang w:val="en-GB"/>
        </w:rPr>
        <w:t xml:space="preserve"> </w:t>
      </w:r>
      <w:bookmarkStart w:id="73" w:name="_Toc230092487"/>
      <w:r>
        <w:rPr>
          <w:rFonts w:cs="Arial"/>
          <w:color w:val="000000"/>
          <w:u w:val="none"/>
          <w:lang w:val="en-GB"/>
        </w:rPr>
        <w:t>Refurbishment</w:t>
      </w:r>
      <w:r w:rsidR="0048180A" w:rsidRPr="0048180A">
        <w:rPr>
          <w:rFonts w:cs="Arial"/>
          <w:color w:val="000000"/>
          <w:u w:val="none"/>
          <w:lang w:val="en-GB"/>
        </w:rPr>
        <w:t xml:space="preserve"> of steel structure for all office and ablution </w:t>
      </w:r>
      <w:r w:rsidR="0048180A">
        <w:rPr>
          <w:rFonts w:cs="Arial"/>
          <w:color w:val="000000"/>
          <w:u w:val="none"/>
          <w:lang w:val="en-GB"/>
        </w:rPr>
        <w:t>containers</w:t>
      </w:r>
      <w:bookmarkEnd w:id="73"/>
      <w:r w:rsidR="0048180A">
        <w:rPr>
          <w:rFonts w:cs="Arial"/>
          <w:color w:val="000000"/>
          <w:u w:val="none"/>
          <w:lang w:val="en-GB"/>
        </w:rPr>
        <w:t xml:space="preserve"> </w:t>
      </w:r>
    </w:p>
    <w:p w14:paraId="03C9B140" w14:textId="77777777" w:rsidR="008F6963" w:rsidRDefault="008F6963" w:rsidP="00304B68">
      <w:pPr>
        <w:rPr>
          <w:lang w:val="en-GB" w:eastAsia="x-none"/>
        </w:rPr>
      </w:pPr>
    </w:p>
    <w:p w14:paraId="5AF53946" w14:textId="77E953B4" w:rsidR="008F6963" w:rsidRDefault="0048180A" w:rsidP="00304B68">
      <w:pPr>
        <w:rPr>
          <w:lang w:val="en-GB" w:eastAsia="x-none"/>
        </w:rPr>
      </w:pPr>
      <w:r>
        <w:rPr>
          <w:lang w:val="en-GB" w:eastAsia="x-none"/>
        </w:rPr>
        <w:t>For all the containers after dismantling</w:t>
      </w:r>
      <w:r w:rsidR="005E217E">
        <w:rPr>
          <w:lang w:val="en-GB" w:eastAsia="x-none"/>
        </w:rPr>
        <w:t xml:space="preserve"> </w:t>
      </w:r>
      <w:r w:rsidR="00C86ABD">
        <w:rPr>
          <w:lang w:val="en-GB" w:eastAsia="x-none"/>
        </w:rPr>
        <w:t>(those</w:t>
      </w:r>
      <w:r w:rsidR="005E217E">
        <w:rPr>
          <w:lang w:val="en-GB" w:eastAsia="x-none"/>
        </w:rPr>
        <w:t xml:space="preserve"> of block 3,4,5 and of standalone containers</w:t>
      </w:r>
      <w:r w:rsidR="00C86ABD">
        <w:rPr>
          <w:lang w:val="en-GB" w:eastAsia="x-none"/>
        </w:rPr>
        <w:t xml:space="preserve"> in ESC</w:t>
      </w:r>
      <w:r w:rsidR="005E217E">
        <w:rPr>
          <w:lang w:val="en-GB" w:eastAsia="x-none"/>
        </w:rPr>
        <w:t xml:space="preserve">) </w:t>
      </w:r>
      <w:r>
        <w:rPr>
          <w:lang w:val="en-GB" w:eastAsia="x-none"/>
        </w:rPr>
        <w:t xml:space="preserve">the following works are to be carried to prepare the </w:t>
      </w:r>
      <w:r w:rsidR="00C64F52">
        <w:rPr>
          <w:lang w:val="en-GB" w:eastAsia="x-none"/>
        </w:rPr>
        <w:t xml:space="preserve">steel </w:t>
      </w:r>
      <w:r>
        <w:rPr>
          <w:lang w:val="en-GB" w:eastAsia="x-none"/>
        </w:rPr>
        <w:t xml:space="preserve">structure for further use. </w:t>
      </w:r>
    </w:p>
    <w:p w14:paraId="2C9414F8" w14:textId="77777777" w:rsidR="0048180A" w:rsidRDefault="0048180A" w:rsidP="00304B68">
      <w:pPr>
        <w:rPr>
          <w:lang w:val="en-GB" w:eastAsia="x-none"/>
        </w:rPr>
      </w:pPr>
    </w:p>
    <w:p w14:paraId="270F166C" w14:textId="54970030" w:rsidR="0048180A" w:rsidRDefault="0048180A" w:rsidP="00304B68">
      <w:pPr>
        <w:rPr>
          <w:lang w:val="en-GB" w:eastAsia="x-none"/>
        </w:rPr>
      </w:pPr>
      <w:r>
        <w:rPr>
          <w:lang w:val="en-GB" w:eastAsia="x-none"/>
        </w:rPr>
        <w:t xml:space="preserve">The </w:t>
      </w:r>
      <w:r w:rsidR="00C64F52">
        <w:rPr>
          <w:lang w:val="en-GB" w:eastAsia="x-none"/>
        </w:rPr>
        <w:t>s</w:t>
      </w:r>
      <w:r>
        <w:rPr>
          <w:lang w:val="en-GB" w:eastAsia="x-none"/>
        </w:rPr>
        <w:t xml:space="preserve">teel structure is to be </w:t>
      </w:r>
      <w:r w:rsidR="00C64F52">
        <w:rPr>
          <w:lang w:val="en-GB" w:eastAsia="x-none"/>
        </w:rPr>
        <w:t xml:space="preserve">thoroughly </w:t>
      </w:r>
      <w:r>
        <w:rPr>
          <w:lang w:val="en-GB" w:eastAsia="x-none"/>
        </w:rPr>
        <w:t xml:space="preserve">cleaned by removing any rust or loose materials. </w:t>
      </w:r>
    </w:p>
    <w:p w14:paraId="6B7290CF" w14:textId="77777777" w:rsidR="009E6113" w:rsidRDefault="0048180A" w:rsidP="00996B6B">
      <w:pPr>
        <w:rPr>
          <w:lang w:val="en-GB" w:eastAsia="x-none"/>
        </w:rPr>
      </w:pPr>
      <w:r w:rsidRPr="00996B6B">
        <w:rPr>
          <w:lang w:val="en-GB" w:eastAsia="x-none"/>
        </w:rPr>
        <w:t xml:space="preserve">Use wire brushes, sanding or grinders to clean off loose rust. </w:t>
      </w:r>
    </w:p>
    <w:p w14:paraId="3BCCC06F" w14:textId="5E512E85" w:rsidR="0048180A" w:rsidRPr="00996B6B" w:rsidRDefault="0048180A" w:rsidP="00996B6B">
      <w:pPr>
        <w:rPr>
          <w:lang w:val="en-GB" w:eastAsia="x-none"/>
        </w:rPr>
      </w:pPr>
      <w:r w:rsidRPr="00996B6B">
        <w:rPr>
          <w:lang w:val="en-GB" w:eastAsia="x-none"/>
        </w:rPr>
        <w:t>Make sure all weak, flaky, or loose steel is removed.</w:t>
      </w:r>
    </w:p>
    <w:p w14:paraId="37F9519F" w14:textId="77777777" w:rsidR="00DF2BD1" w:rsidRDefault="0048180A" w:rsidP="00996B6B">
      <w:pPr>
        <w:rPr>
          <w:lang w:val="en-GB" w:eastAsia="x-none"/>
        </w:rPr>
      </w:pPr>
      <w:r w:rsidRPr="00996B6B">
        <w:rPr>
          <w:lang w:val="en-GB" w:eastAsia="x-none"/>
        </w:rPr>
        <w:t>Apply Anti</w:t>
      </w:r>
      <w:r w:rsidRPr="00996B6B">
        <w:rPr>
          <w:lang w:val="en-GB" w:eastAsia="x-none"/>
        </w:rPr>
        <w:noBreakHyphen/>
        <w:t>Corrosion Primer</w:t>
      </w:r>
      <w:r w:rsidR="003E4DAE">
        <w:rPr>
          <w:lang w:val="en-GB" w:eastAsia="x-none"/>
        </w:rPr>
        <w:t xml:space="preserve"> through</w:t>
      </w:r>
      <w:r w:rsidRPr="00996B6B">
        <w:rPr>
          <w:lang w:val="en-GB" w:eastAsia="x-none"/>
        </w:rPr>
        <w:t xml:space="preserve"> the whole structure. </w:t>
      </w:r>
    </w:p>
    <w:p w14:paraId="03698D03" w14:textId="30D32733" w:rsidR="0048180A" w:rsidRDefault="0048180A" w:rsidP="00996B6B">
      <w:pPr>
        <w:rPr>
          <w:lang w:val="en-GB" w:eastAsia="x-none"/>
        </w:rPr>
      </w:pPr>
      <w:r w:rsidRPr="00996B6B">
        <w:rPr>
          <w:lang w:val="en-GB" w:eastAsia="x-none"/>
        </w:rPr>
        <w:t xml:space="preserve">Make sure all the connection points </w:t>
      </w:r>
      <w:r w:rsidR="0022441F">
        <w:rPr>
          <w:lang w:val="en-GB" w:eastAsia="x-none"/>
        </w:rPr>
        <w:t xml:space="preserve">of container structure elements </w:t>
      </w:r>
      <w:r w:rsidRPr="00996B6B">
        <w:rPr>
          <w:lang w:val="en-GB" w:eastAsia="x-none"/>
        </w:rPr>
        <w:t>are tight</w:t>
      </w:r>
      <w:r w:rsidR="00DF2BD1">
        <w:rPr>
          <w:lang w:val="en-GB" w:eastAsia="x-none"/>
        </w:rPr>
        <w:t xml:space="preserve"> (bolts/washers)</w:t>
      </w:r>
      <w:r w:rsidRPr="00996B6B">
        <w:rPr>
          <w:lang w:val="en-GB" w:eastAsia="x-none"/>
        </w:rPr>
        <w:t xml:space="preserve">. </w:t>
      </w:r>
    </w:p>
    <w:p w14:paraId="01AD41C0" w14:textId="056694B6" w:rsidR="00682AB4" w:rsidRPr="00996B6B" w:rsidRDefault="00682AB4" w:rsidP="00996B6B">
      <w:pPr>
        <w:rPr>
          <w:lang w:val="en-GB" w:eastAsia="x-none"/>
        </w:rPr>
      </w:pPr>
      <w:r>
        <w:rPr>
          <w:lang w:val="en-GB" w:eastAsia="x-none"/>
        </w:rPr>
        <w:t xml:space="preserve">Notify representative of Contracting Authority if any major damage to the structure is noticed. </w:t>
      </w:r>
    </w:p>
    <w:p w14:paraId="7A49EDFC" w14:textId="2F3CECD5" w:rsidR="0048180A" w:rsidRPr="00996B6B" w:rsidRDefault="0048180A" w:rsidP="00996B6B">
      <w:pPr>
        <w:rPr>
          <w:lang w:val="en-GB" w:eastAsia="x-none"/>
        </w:rPr>
      </w:pPr>
      <w:r w:rsidRPr="00996B6B">
        <w:rPr>
          <w:lang w:val="en-GB" w:eastAsia="x-none"/>
        </w:rPr>
        <w:t xml:space="preserve">Note: the roof panels are to remain in place to keep the structure more firm due to transportation. </w:t>
      </w:r>
    </w:p>
    <w:p w14:paraId="74112791" w14:textId="322730DF" w:rsidR="0048180A" w:rsidRDefault="0048180A" w:rsidP="00996B6B">
      <w:pPr>
        <w:rPr>
          <w:lang w:val="en-GB" w:eastAsia="x-none"/>
        </w:rPr>
      </w:pPr>
      <w:r w:rsidRPr="00996B6B">
        <w:rPr>
          <w:lang w:val="en-GB" w:eastAsia="x-none"/>
        </w:rPr>
        <w:t xml:space="preserve">Floor: Clean and treat </w:t>
      </w:r>
      <w:r w:rsidR="00A84314">
        <w:rPr>
          <w:lang w:val="en-GB" w:eastAsia="x-none"/>
        </w:rPr>
        <w:t>the floor steel structure</w:t>
      </w:r>
      <w:r w:rsidRPr="00996B6B">
        <w:rPr>
          <w:lang w:val="en-GB" w:eastAsia="x-none"/>
        </w:rPr>
        <w:t xml:space="preserve"> the same way as the exterior</w:t>
      </w:r>
      <w:r w:rsidR="007B00AC">
        <w:rPr>
          <w:lang w:val="en-GB" w:eastAsia="x-none"/>
        </w:rPr>
        <w:t xml:space="preserve"> main</w:t>
      </w:r>
      <w:r w:rsidRPr="00996B6B">
        <w:rPr>
          <w:lang w:val="en-GB" w:eastAsia="x-none"/>
        </w:rPr>
        <w:t xml:space="preserve"> steel</w:t>
      </w:r>
      <w:r w:rsidR="007B00AC">
        <w:rPr>
          <w:lang w:val="en-GB" w:eastAsia="x-none"/>
        </w:rPr>
        <w:t xml:space="preserve"> structure</w:t>
      </w:r>
      <w:r w:rsidRPr="00996B6B">
        <w:rPr>
          <w:lang w:val="en-GB" w:eastAsia="x-none"/>
        </w:rPr>
        <w:t xml:space="preserve">. </w:t>
      </w:r>
    </w:p>
    <w:p w14:paraId="7838A126" w14:textId="7DC30F5A" w:rsidR="006C748F" w:rsidRDefault="006C748F" w:rsidP="006C748F">
      <w:pPr>
        <w:rPr>
          <w:lang w:val="en-GB" w:eastAsia="x-none"/>
        </w:rPr>
      </w:pPr>
      <w:r>
        <w:rPr>
          <w:lang w:val="en-GB" w:eastAsia="x-none"/>
        </w:rPr>
        <w:t xml:space="preserve">Apart from the main structure beams of the container the flooring of the containers is divided in 60cm segments with steel profiles running on the short side. </w:t>
      </w:r>
    </w:p>
    <w:p w14:paraId="4A7D7E49" w14:textId="77777777" w:rsidR="007B00AC" w:rsidRPr="00996B6B" w:rsidRDefault="007B00AC" w:rsidP="00996B6B">
      <w:pPr>
        <w:rPr>
          <w:lang w:val="en-GB" w:eastAsia="x-none"/>
        </w:rPr>
      </w:pPr>
    </w:p>
    <w:p w14:paraId="1D71804E" w14:textId="77777777" w:rsidR="007B00AC" w:rsidRDefault="0048180A" w:rsidP="00996B6B">
      <w:pPr>
        <w:rPr>
          <w:lang w:val="en-GB" w:eastAsia="x-none"/>
        </w:rPr>
      </w:pPr>
      <w:r w:rsidRPr="00996B6B">
        <w:rPr>
          <w:lang w:val="en-GB" w:eastAsia="x-none"/>
        </w:rPr>
        <w:t xml:space="preserve">Provide and install galvanized metal sheet on the lowest level of the container as support for new layers to be installed at a later stage. </w:t>
      </w:r>
    </w:p>
    <w:p w14:paraId="70DE2E22" w14:textId="77777777" w:rsidR="004A28CC" w:rsidRDefault="004A28CC" w:rsidP="00996B6B">
      <w:pPr>
        <w:rPr>
          <w:lang w:val="en-GB" w:eastAsia="x-none"/>
        </w:rPr>
      </w:pPr>
    </w:p>
    <w:p w14:paraId="1F87C36E" w14:textId="6BA20E34" w:rsidR="00A84314" w:rsidRDefault="0048180A" w:rsidP="007B00AC">
      <w:pPr>
        <w:rPr>
          <w:lang w:val="en-GB" w:eastAsia="x-none"/>
        </w:rPr>
      </w:pPr>
      <w:r w:rsidRPr="00996B6B">
        <w:rPr>
          <w:lang w:val="en-GB" w:eastAsia="x-none"/>
        </w:rPr>
        <w:t>Galvanized metal sheet th=</w:t>
      </w:r>
      <w:r w:rsidR="00886CA6">
        <w:rPr>
          <w:lang w:val="en-GB" w:eastAsia="x-none"/>
        </w:rPr>
        <w:t xml:space="preserve"> </w:t>
      </w:r>
      <w:r w:rsidR="00A84314">
        <w:rPr>
          <w:lang w:val="en-GB" w:eastAsia="x-none"/>
        </w:rPr>
        <w:t>0.8</w:t>
      </w:r>
      <w:r w:rsidR="00886CA6">
        <w:rPr>
          <w:lang w:val="en-GB" w:eastAsia="x-none"/>
        </w:rPr>
        <w:t xml:space="preserve"> </w:t>
      </w:r>
      <w:r w:rsidRPr="00996B6B">
        <w:rPr>
          <w:lang w:val="en-GB" w:eastAsia="x-none"/>
        </w:rPr>
        <w:t>mm</w:t>
      </w:r>
      <w:r w:rsidR="007B00AC">
        <w:rPr>
          <w:lang w:val="en-GB" w:eastAsia="x-none"/>
        </w:rPr>
        <w:t xml:space="preserve"> bended in corners</w:t>
      </w:r>
      <w:r w:rsidR="004A28CC">
        <w:rPr>
          <w:lang w:val="en-GB" w:eastAsia="x-none"/>
        </w:rPr>
        <w:t xml:space="preserve"> or supported by L flushing</w:t>
      </w:r>
      <w:r w:rsidR="007B00AC">
        <w:rPr>
          <w:lang w:val="en-GB" w:eastAsia="x-none"/>
        </w:rPr>
        <w:t xml:space="preserve"> and fixed to the floor </w:t>
      </w:r>
      <w:r w:rsidR="004A28CC">
        <w:rPr>
          <w:lang w:val="en-GB" w:eastAsia="x-none"/>
        </w:rPr>
        <w:t xml:space="preserve">profiles. </w:t>
      </w:r>
    </w:p>
    <w:p w14:paraId="55DFEAC8" w14:textId="77777777" w:rsidR="0020642A" w:rsidRDefault="0020642A" w:rsidP="007B00AC">
      <w:pPr>
        <w:rPr>
          <w:lang w:val="en-GB" w:eastAsia="x-none"/>
        </w:rPr>
      </w:pPr>
    </w:p>
    <w:p w14:paraId="3924E535" w14:textId="77777777" w:rsidR="00390E0A" w:rsidRDefault="00390E0A" w:rsidP="007B00AC">
      <w:pPr>
        <w:rPr>
          <w:rFonts w:ascii="Segoe UI" w:hAnsi="Segoe UI" w:cs="Segoe UI"/>
          <w:sz w:val="21"/>
          <w:szCs w:val="21"/>
          <w:lang w:val="en-GB"/>
        </w:rPr>
      </w:pPr>
    </w:p>
    <w:p w14:paraId="0E83E4B8" w14:textId="77777777" w:rsidR="00CF76A1" w:rsidRPr="004A28CC" w:rsidRDefault="00CF76A1" w:rsidP="007B00AC">
      <w:pPr>
        <w:rPr>
          <w:rFonts w:ascii="Segoe UI" w:hAnsi="Segoe UI" w:cs="Segoe UI"/>
          <w:sz w:val="21"/>
          <w:szCs w:val="21"/>
          <w:lang w:val="en-GB"/>
        </w:rPr>
      </w:pPr>
    </w:p>
    <w:p w14:paraId="5BE66EFB" w14:textId="6ECC5865" w:rsidR="0048180A" w:rsidRDefault="0048180A" w:rsidP="0048180A">
      <w:pPr>
        <w:pStyle w:val="Heading3"/>
        <w:rPr>
          <w:rFonts w:cs="Arial"/>
          <w:color w:val="000000"/>
          <w:u w:val="none"/>
          <w:lang w:val="en-GB"/>
        </w:rPr>
      </w:pPr>
      <w:bookmarkStart w:id="74" w:name="_Toc230092488"/>
      <w:r w:rsidRPr="0048180A">
        <w:rPr>
          <w:rFonts w:cs="Arial"/>
          <w:color w:val="000000"/>
          <w:u w:val="none"/>
          <w:lang w:val="en-GB"/>
        </w:rPr>
        <w:lastRenderedPageBreak/>
        <w:t>Transportation of containers.</w:t>
      </w:r>
      <w:bookmarkEnd w:id="74"/>
      <w:r w:rsidRPr="0048180A">
        <w:rPr>
          <w:rFonts w:cs="Arial"/>
          <w:color w:val="000000"/>
          <w:u w:val="none"/>
          <w:lang w:val="en-GB"/>
        </w:rPr>
        <w:t xml:space="preserve"> </w:t>
      </w:r>
    </w:p>
    <w:p w14:paraId="4F49F3EC" w14:textId="77777777" w:rsidR="0048180A" w:rsidRDefault="0048180A" w:rsidP="0048180A">
      <w:pPr>
        <w:rPr>
          <w:lang w:val="en-GB" w:eastAsia="x-none"/>
        </w:rPr>
      </w:pPr>
    </w:p>
    <w:p w14:paraId="48D1EFE3" w14:textId="76A70E44" w:rsidR="0048180A" w:rsidRDefault="0048180A" w:rsidP="0048180A">
      <w:pPr>
        <w:rPr>
          <w:lang w:val="en-GB" w:eastAsia="x-none"/>
        </w:rPr>
      </w:pPr>
      <w:r>
        <w:rPr>
          <w:lang w:val="en-GB" w:eastAsia="x-none"/>
        </w:rPr>
        <w:t>Once containers</w:t>
      </w:r>
      <w:r w:rsidR="006C071F">
        <w:rPr>
          <w:lang w:val="en-GB" w:eastAsia="x-none"/>
        </w:rPr>
        <w:t xml:space="preserve"> structures as described above</w:t>
      </w:r>
      <w:r>
        <w:rPr>
          <w:lang w:val="en-GB" w:eastAsia="x-none"/>
        </w:rPr>
        <w:t xml:space="preserve"> are ready, the same are to be transported from Prishtina Compound to the new location in Mitrovica, estimated </w:t>
      </w:r>
      <w:r w:rsidR="006C071F">
        <w:rPr>
          <w:lang w:val="en-GB" w:eastAsia="x-none"/>
        </w:rPr>
        <w:t xml:space="preserve">distance </w:t>
      </w:r>
      <w:r>
        <w:rPr>
          <w:lang w:val="en-GB" w:eastAsia="x-none"/>
        </w:rPr>
        <w:t>36 KM</w:t>
      </w:r>
      <w:r w:rsidR="006C071F">
        <w:rPr>
          <w:lang w:val="en-GB" w:eastAsia="x-none"/>
        </w:rPr>
        <w:t xml:space="preserve">. </w:t>
      </w:r>
    </w:p>
    <w:p w14:paraId="2DACF515" w14:textId="77777777" w:rsidR="00996B6B" w:rsidRDefault="00996B6B" w:rsidP="0048180A">
      <w:pPr>
        <w:rPr>
          <w:lang w:val="en-GB" w:eastAsia="x-none"/>
        </w:rPr>
      </w:pPr>
    </w:p>
    <w:p w14:paraId="3C76BEC9" w14:textId="11CD0C77" w:rsidR="0048180A" w:rsidRDefault="0048180A" w:rsidP="0048180A">
      <w:pPr>
        <w:rPr>
          <w:lang w:val="en-GB" w:eastAsia="x-none"/>
        </w:rPr>
      </w:pPr>
      <w:r>
        <w:rPr>
          <w:lang w:val="en-GB" w:eastAsia="x-none"/>
        </w:rPr>
        <w:t>Due care is to be taken during transportation for safe loading, unloading and transportation of the same with use of proper equipments</w:t>
      </w:r>
      <w:r w:rsidR="002F2BB0">
        <w:rPr>
          <w:lang w:val="en-GB" w:eastAsia="x-none"/>
        </w:rPr>
        <w:t xml:space="preserve"> and machinery</w:t>
      </w:r>
      <w:r>
        <w:rPr>
          <w:lang w:val="en-GB" w:eastAsia="x-none"/>
        </w:rPr>
        <w:t xml:space="preserve">. </w:t>
      </w:r>
    </w:p>
    <w:p w14:paraId="4BFF344C" w14:textId="77777777" w:rsidR="002F2BB0" w:rsidRDefault="002F2BB0" w:rsidP="0048180A">
      <w:pPr>
        <w:rPr>
          <w:lang w:val="en-GB" w:eastAsia="x-none"/>
        </w:rPr>
      </w:pPr>
    </w:p>
    <w:p w14:paraId="2833B03E" w14:textId="22670D1D" w:rsidR="00996B6B" w:rsidRDefault="00996B6B" w:rsidP="0048180A">
      <w:pPr>
        <w:rPr>
          <w:lang w:val="en-GB" w:eastAsia="x-none"/>
        </w:rPr>
      </w:pPr>
      <w:r>
        <w:rPr>
          <w:lang w:val="en-GB" w:eastAsia="x-none"/>
        </w:rPr>
        <w:t xml:space="preserve">When loading and unloading attention is to be paid to the point of lifting whether through forklift pockets or corner castings </w:t>
      </w:r>
      <w:r w:rsidR="002F2BB0">
        <w:rPr>
          <w:lang w:val="en-GB" w:eastAsia="x-none"/>
        </w:rPr>
        <w:t xml:space="preserve">dedicated </w:t>
      </w:r>
      <w:r>
        <w:rPr>
          <w:lang w:val="en-GB" w:eastAsia="x-none"/>
        </w:rPr>
        <w:t xml:space="preserve">for lifting to not damage the structure. </w:t>
      </w:r>
    </w:p>
    <w:p w14:paraId="479EFB2D" w14:textId="77777777" w:rsidR="002F2BB0" w:rsidRPr="0048180A" w:rsidRDefault="002F2BB0" w:rsidP="0048180A">
      <w:pPr>
        <w:rPr>
          <w:lang w:val="en-GB" w:eastAsia="x-none"/>
        </w:rPr>
      </w:pPr>
    </w:p>
    <w:p w14:paraId="5294F166" w14:textId="77777777" w:rsidR="002F2BB0" w:rsidRDefault="00996B6B" w:rsidP="00996B6B">
      <w:pPr>
        <w:rPr>
          <w:lang w:val="en-GB" w:eastAsia="x-none"/>
        </w:rPr>
      </w:pPr>
      <w:r w:rsidRPr="00996B6B">
        <w:rPr>
          <w:lang w:val="en-GB" w:eastAsia="x-none"/>
        </w:rPr>
        <w:t xml:space="preserve">The container is to be secured in the truck with heavy-duty ratchet straps, </w:t>
      </w:r>
      <w:r w:rsidR="002F2BB0">
        <w:rPr>
          <w:lang w:val="en-GB" w:eastAsia="x-none"/>
        </w:rPr>
        <w:t>c</w:t>
      </w:r>
      <w:r w:rsidRPr="00996B6B">
        <w:rPr>
          <w:lang w:val="en-GB" w:eastAsia="x-none"/>
        </w:rPr>
        <w:t xml:space="preserve">hains or by blocking and bracing.  </w:t>
      </w:r>
    </w:p>
    <w:p w14:paraId="3F1221B0" w14:textId="77777777" w:rsidR="002F2BB0" w:rsidRDefault="002F2BB0" w:rsidP="00996B6B">
      <w:pPr>
        <w:rPr>
          <w:lang w:val="en-GB" w:eastAsia="x-none"/>
        </w:rPr>
      </w:pPr>
    </w:p>
    <w:p w14:paraId="4A38A3E8" w14:textId="1DE827FE" w:rsidR="002F2BB0" w:rsidRDefault="00996B6B" w:rsidP="00304B68">
      <w:pPr>
        <w:rPr>
          <w:lang w:val="en-GB" w:eastAsia="x-none"/>
        </w:rPr>
      </w:pPr>
      <w:r w:rsidRPr="00996B6B">
        <w:rPr>
          <w:lang w:val="en-GB" w:eastAsia="x-none"/>
        </w:rPr>
        <w:t>Ensure the container cannot slide or shift during transport.</w:t>
      </w:r>
    </w:p>
    <w:p w14:paraId="490B235D" w14:textId="5BC83D38" w:rsidR="008F6963" w:rsidRDefault="002F2BB0" w:rsidP="00304B68">
      <w:pPr>
        <w:rPr>
          <w:lang w:val="en-GB" w:eastAsia="x-none"/>
        </w:rPr>
      </w:pPr>
      <w:r>
        <w:rPr>
          <w:lang w:val="en-GB" w:eastAsia="x-none"/>
        </w:rPr>
        <w:t xml:space="preserve">All containers </w:t>
      </w:r>
      <w:r w:rsidR="007032D8">
        <w:rPr>
          <w:lang w:val="en-GB" w:eastAsia="x-none"/>
        </w:rPr>
        <w:t>are to be</w:t>
      </w:r>
      <w:r>
        <w:rPr>
          <w:lang w:val="en-GB" w:eastAsia="x-none"/>
        </w:rPr>
        <w:t xml:space="preserve"> </w:t>
      </w:r>
      <w:r w:rsidR="007032D8">
        <w:rPr>
          <w:lang w:val="en-GB" w:eastAsia="x-none"/>
        </w:rPr>
        <w:t xml:space="preserve">safely </w:t>
      </w:r>
      <w:r>
        <w:rPr>
          <w:lang w:val="en-GB" w:eastAsia="x-none"/>
        </w:rPr>
        <w:t xml:space="preserve">stored on site </w:t>
      </w:r>
      <w:r w:rsidR="008F3C86">
        <w:rPr>
          <w:lang w:val="en-GB" w:eastAsia="x-none"/>
        </w:rPr>
        <w:t xml:space="preserve">in Mitrovica </w:t>
      </w:r>
      <w:r>
        <w:rPr>
          <w:lang w:val="en-GB" w:eastAsia="x-none"/>
        </w:rPr>
        <w:t xml:space="preserve">as per </w:t>
      </w:r>
      <w:r w:rsidR="00AF7586">
        <w:rPr>
          <w:lang w:val="en-GB" w:eastAsia="x-none"/>
        </w:rPr>
        <w:t>i</w:t>
      </w:r>
      <w:r>
        <w:rPr>
          <w:lang w:val="en-GB" w:eastAsia="x-none"/>
        </w:rPr>
        <w:t xml:space="preserve">nstructions of Representative of Contracting Authority. </w:t>
      </w:r>
    </w:p>
    <w:p w14:paraId="2061C83C" w14:textId="77777777" w:rsidR="008F6963" w:rsidRDefault="008F6963" w:rsidP="00304B68">
      <w:pPr>
        <w:rPr>
          <w:lang w:val="en-GB" w:eastAsia="x-none"/>
        </w:rPr>
      </w:pPr>
    </w:p>
    <w:p w14:paraId="5A285510" w14:textId="1B19F69F" w:rsidR="00420852" w:rsidRDefault="00304B68" w:rsidP="00304B68">
      <w:pPr>
        <w:pStyle w:val="Heading2"/>
        <w:rPr>
          <w:rFonts w:cs="Arial"/>
          <w:i w:val="0"/>
          <w:color w:val="000000" w:themeColor="text1"/>
          <w:lang w:val="en-US"/>
        </w:rPr>
      </w:pPr>
      <w:r w:rsidRPr="00304B68">
        <w:rPr>
          <w:rFonts w:cs="Arial"/>
          <w:i w:val="0"/>
          <w:color w:val="000000" w:themeColor="text1"/>
          <w:lang w:val="en-US"/>
        </w:rPr>
        <w:t xml:space="preserve"> </w:t>
      </w:r>
      <w:bookmarkStart w:id="75" w:name="_Toc230092489"/>
      <w:r w:rsidR="00420852">
        <w:rPr>
          <w:rFonts w:cs="Arial"/>
          <w:i w:val="0"/>
          <w:color w:val="000000" w:themeColor="text1"/>
          <w:lang w:val="en-US"/>
        </w:rPr>
        <w:t>Dismantling of IFM Block</w:t>
      </w:r>
      <w:bookmarkEnd w:id="75"/>
    </w:p>
    <w:p w14:paraId="5753507D" w14:textId="77777777" w:rsidR="00105785" w:rsidRDefault="00105785" w:rsidP="00105785">
      <w:pPr>
        <w:rPr>
          <w:lang w:eastAsia="x-none"/>
        </w:rPr>
      </w:pPr>
    </w:p>
    <w:p w14:paraId="691BAEED" w14:textId="57FD90C3" w:rsidR="00105785" w:rsidRPr="00105785" w:rsidRDefault="00105785" w:rsidP="00105785">
      <w:pPr>
        <w:rPr>
          <w:lang w:eastAsia="x-none"/>
        </w:rPr>
      </w:pPr>
      <w:r>
        <w:rPr>
          <w:lang w:eastAsia="x-none"/>
        </w:rPr>
        <w:t xml:space="preserve">This container block is located on the yard of Institute of Forensic Medicine in Prishtina </w:t>
      </w:r>
      <w:r w:rsidR="00AF7586">
        <w:rPr>
          <w:lang w:eastAsia="x-none"/>
        </w:rPr>
        <w:t>within</w:t>
      </w:r>
      <w:r>
        <w:rPr>
          <w:lang w:eastAsia="x-none"/>
        </w:rPr>
        <w:t xml:space="preserve"> QKUK. </w:t>
      </w:r>
    </w:p>
    <w:p w14:paraId="639DF634" w14:textId="77777777" w:rsidR="00420852" w:rsidRDefault="00420852" w:rsidP="00420852">
      <w:pPr>
        <w:rPr>
          <w:lang w:eastAsia="x-none"/>
        </w:rPr>
      </w:pPr>
    </w:p>
    <w:p w14:paraId="02F2C452" w14:textId="4EF2326B" w:rsidR="00DE3DAE" w:rsidRDefault="00105785" w:rsidP="00420852">
      <w:pPr>
        <w:rPr>
          <w:lang w:eastAsia="x-none"/>
        </w:rPr>
      </w:pPr>
      <w:r>
        <w:rPr>
          <w:lang w:eastAsia="x-none"/>
        </w:rPr>
        <w:t>The</w:t>
      </w:r>
      <w:r w:rsidR="00DE3DAE">
        <w:rPr>
          <w:lang w:eastAsia="x-none"/>
        </w:rPr>
        <w:t xml:space="preserve"> block </w:t>
      </w:r>
      <w:r>
        <w:rPr>
          <w:lang w:eastAsia="x-none"/>
        </w:rPr>
        <w:t>consists</w:t>
      </w:r>
      <w:r w:rsidR="00DE3DAE">
        <w:rPr>
          <w:lang w:eastAsia="x-none"/>
        </w:rPr>
        <w:t xml:space="preserve"> of 8 office containers </w:t>
      </w:r>
      <w:r w:rsidR="00372CC8">
        <w:rPr>
          <w:lang w:eastAsia="x-none"/>
        </w:rPr>
        <w:t>(</w:t>
      </w:r>
      <w:r>
        <w:rPr>
          <w:lang w:eastAsia="x-none"/>
        </w:rPr>
        <w:t xml:space="preserve">dim. </w:t>
      </w:r>
      <w:r w:rsidR="00372CC8">
        <w:rPr>
          <w:lang w:eastAsia="x-none"/>
        </w:rPr>
        <w:t>605x244 each)</w:t>
      </w:r>
      <w:r>
        <w:rPr>
          <w:lang w:eastAsia="x-none"/>
        </w:rPr>
        <w:t>, 4 on each side</w:t>
      </w:r>
      <w:r w:rsidR="00372CC8">
        <w:rPr>
          <w:lang w:eastAsia="x-none"/>
        </w:rPr>
        <w:t xml:space="preserve"> </w:t>
      </w:r>
      <w:r w:rsidR="00DE3DAE">
        <w:rPr>
          <w:lang w:eastAsia="x-none"/>
        </w:rPr>
        <w:t>with steel structure corridor</w:t>
      </w:r>
      <w:r w:rsidR="007330AB">
        <w:rPr>
          <w:lang w:eastAsia="x-none"/>
        </w:rPr>
        <w:t xml:space="preserve"> </w:t>
      </w:r>
      <w:r>
        <w:rPr>
          <w:lang w:eastAsia="x-none"/>
        </w:rPr>
        <w:t xml:space="preserve">in between, </w:t>
      </w:r>
    </w:p>
    <w:p w14:paraId="5722A46C" w14:textId="4714C869" w:rsidR="00DE3DAE" w:rsidRDefault="00DE3DAE" w:rsidP="00420852">
      <w:pPr>
        <w:rPr>
          <w:lang w:eastAsia="x-none"/>
        </w:rPr>
      </w:pPr>
      <w:r>
        <w:rPr>
          <w:lang w:eastAsia="x-none"/>
        </w:rPr>
        <w:t>Container</w:t>
      </w:r>
      <w:r w:rsidR="00546466">
        <w:rPr>
          <w:lang w:eastAsia="x-none"/>
        </w:rPr>
        <w:t xml:space="preserve"> block</w:t>
      </w:r>
      <w:r>
        <w:rPr>
          <w:lang w:eastAsia="x-none"/>
        </w:rPr>
        <w:t xml:space="preserve"> is organized </w:t>
      </w:r>
      <w:r w:rsidR="00546466">
        <w:rPr>
          <w:lang w:eastAsia="x-none"/>
        </w:rPr>
        <w:t>as</w:t>
      </w:r>
      <w:r>
        <w:rPr>
          <w:lang w:eastAsia="x-none"/>
        </w:rPr>
        <w:t xml:space="preserve"> ground floor covered with steel structure roof and pre painted metal sheet. </w:t>
      </w:r>
    </w:p>
    <w:p w14:paraId="13ED843A" w14:textId="18F06787" w:rsidR="00546466" w:rsidRDefault="00546466" w:rsidP="00420852">
      <w:pPr>
        <w:rPr>
          <w:lang w:eastAsia="x-none"/>
        </w:rPr>
      </w:pPr>
      <w:r>
        <w:rPr>
          <w:lang w:eastAsia="x-none"/>
        </w:rPr>
        <w:t xml:space="preserve">The containers have been installed recently, </w:t>
      </w:r>
      <w:r w:rsidR="002F67F4">
        <w:rPr>
          <w:lang w:eastAsia="x-none"/>
        </w:rPr>
        <w:t>and the contractor</w:t>
      </w:r>
      <w:r>
        <w:rPr>
          <w:lang w:eastAsia="x-none"/>
        </w:rPr>
        <w:t xml:space="preserve"> is to carry the dismantling with due care, taking care that containers are not damaged. </w:t>
      </w:r>
    </w:p>
    <w:p w14:paraId="73C54B88" w14:textId="11AB2487" w:rsidR="00546466" w:rsidRDefault="00546466" w:rsidP="00420852">
      <w:pPr>
        <w:rPr>
          <w:lang w:eastAsia="x-none"/>
        </w:rPr>
      </w:pPr>
      <w:r>
        <w:rPr>
          <w:lang w:eastAsia="x-none"/>
        </w:rPr>
        <w:t>Containers are to be transported to Mitrovica new location</w:t>
      </w:r>
      <w:r w:rsidR="00105785">
        <w:rPr>
          <w:lang w:eastAsia="x-none"/>
        </w:rPr>
        <w:t xml:space="preserve"> as well. </w:t>
      </w:r>
    </w:p>
    <w:p w14:paraId="24DEA126" w14:textId="77777777" w:rsidR="00C248C8" w:rsidRDefault="00105785" w:rsidP="00420852">
      <w:pPr>
        <w:rPr>
          <w:lang w:eastAsia="x-none"/>
        </w:rPr>
      </w:pPr>
      <w:r>
        <w:rPr>
          <w:lang w:eastAsia="x-none"/>
        </w:rPr>
        <w:t xml:space="preserve">Electricity: EULEX will </w:t>
      </w:r>
      <w:r w:rsidR="00C248C8">
        <w:rPr>
          <w:lang w:eastAsia="x-none"/>
        </w:rPr>
        <w:t>make</w:t>
      </w:r>
      <w:r>
        <w:rPr>
          <w:lang w:eastAsia="x-none"/>
        </w:rPr>
        <w:t xml:space="preserve"> the required arrangements with local counterpart </w:t>
      </w:r>
      <w:r w:rsidR="00C248C8">
        <w:rPr>
          <w:lang w:eastAsia="x-none"/>
        </w:rPr>
        <w:t>to disconnect</w:t>
      </w:r>
      <w:r>
        <w:rPr>
          <w:lang w:eastAsia="x-none"/>
        </w:rPr>
        <w:t xml:space="preserve"> the block from the power supply connection to the building and will cover this part with our electrician. </w:t>
      </w:r>
    </w:p>
    <w:p w14:paraId="6D89C38E" w14:textId="31BFC468" w:rsidR="00105785" w:rsidRDefault="00105785" w:rsidP="00420852">
      <w:pPr>
        <w:rPr>
          <w:lang w:eastAsia="x-none"/>
        </w:rPr>
      </w:pPr>
      <w:r>
        <w:rPr>
          <w:lang w:eastAsia="x-none"/>
        </w:rPr>
        <w:t xml:space="preserve">It will be responsibility of contractor to carry any </w:t>
      </w:r>
      <w:r w:rsidR="00BC1A53">
        <w:rPr>
          <w:lang w:eastAsia="x-none"/>
        </w:rPr>
        <w:t>work</w:t>
      </w:r>
      <w:r>
        <w:rPr>
          <w:lang w:eastAsia="x-none"/>
        </w:rPr>
        <w:t xml:space="preserve"> from building panel and further. </w:t>
      </w:r>
    </w:p>
    <w:p w14:paraId="73322DDC" w14:textId="3031A8F7" w:rsidR="00105785" w:rsidRDefault="00105785" w:rsidP="00420852">
      <w:pPr>
        <w:rPr>
          <w:lang w:eastAsia="x-none"/>
        </w:rPr>
      </w:pPr>
      <w:r>
        <w:rPr>
          <w:lang w:eastAsia="x-none"/>
        </w:rPr>
        <w:t xml:space="preserve">There are no plumbing installations. </w:t>
      </w:r>
    </w:p>
    <w:p w14:paraId="37782D3A" w14:textId="747E6840" w:rsidR="00105785" w:rsidRDefault="002C776A" w:rsidP="00420852">
      <w:pPr>
        <w:rPr>
          <w:lang w:eastAsia="x-none"/>
        </w:rPr>
      </w:pPr>
      <w:r>
        <w:rPr>
          <w:lang w:eastAsia="x-none"/>
        </w:rPr>
        <w:t xml:space="preserve">AC Units and heaters are to be handed over to EULEX Representative and containers to be transported to Mitrovica new location. </w:t>
      </w:r>
    </w:p>
    <w:p w14:paraId="2D6046ED" w14:textId="16328D9A" w:rsidR="002C776A" w:rsidRDefault="002C776A" w:rsidP="00420852">
      <w:pPr>
        <w:rPr>
          <w:lang w:eastAsia="x-none"/>
        </w:rPr>
      </w:pPr>
      <w:r>
        <w:rPr>
          <w:lang w:eastAsia="x-none"/>
        </w:rPr>
        <w:t>No dismantling of walls or floor is to be done for these containers</w:t>
      </w:r>
      <w:r w:rsidR="006463A1">
        <w:rPr>
          <w:lang w:eastAsia="x-none"/>
        </w:rPr>
        <w:t xml:space="preserve">, </w:t>
      </w:r>
      <w:proofErr w:type="gramStart"/>
      <w:r w:rsidR="006463A1">
        <w:rPr>
          <w:lang w:eastAsia="x-none"/>
        </w:rPr>
        <w:t>nor of</w:t>
      </w:r>
      <w:proofErr w:type="gramEnd"/>
      <w:r w:rsidR="006463A1">
        <w:rPr>
          <w:lang w:eastAsia="x-none"/>
        </w:rPr>
        <w:t xml:space="preserve"> installation inside the containers but </w:t>
      </w:r>
      <w:proofErr w:type="gramStart"/>
      <w:r w:rsidR="006463A1">
        <w:rPr>
          <w:lang w:eastAsia="x-none"/>
        </w:rPr>
        <w:t>only</w:t>
      </w:r>
      <w:proofErr w:type="gramEnd"/>
      <w:r w:rsidR="006463A1">
        <w:rPr>
          <w:lang w:eastAsia="x-none"/>
        </w:rPr>
        <w:t xml:space="preserve"> corridor</w:t>
      </w:r>
      <w:r>
        <w:rPr>
          <w:lang w:eastAsia="x-none"/>
        </w:rPr>
        <w:t xml:space="preserve">. </w:t>
      </w:r>
    </w:p>
    <w:p w14:paraId="2B60FEAC" w14:textId="77777777" w:rsidR="00BC1A53" w:rsidRDefault="00BC1A53" w:rsidP="00420852">
      <w:pPr>
        <w:rPr>
          <w:lang w:eastAsia="x-none"/>
        </w:rPr>
      </w:pPr>
    </w:p>
    <w:p w14:paraId="1D8798FE" w14:textId="77777777" w:rsidR="003A5D8F" w:rsidRDefault="003A5D8F" w:rsidP="00420852">
      <w:pPr>
        <w:rPr>
          <w:lang w:eastAsia="x-none"/>
        </w:rPr>
      </w:pPr>
      <w:r>
        <w:rPr>
          <w:lang w:eastAsia="x-none"/>
        </w:rPr>
        <w:t>Debris</w:t>
      </w:r>
      <w:r w:rsidR="002F67F4">
        <w:rPr>
          <w:lang w:eastAsia="x-none"/>
        </w:rPr>
        <w:t xml:space="preserve"> to be cleared from site. </w:t>
      </w:r>
    </w:p>
    <w:p w14:paraId="6762E72E" w14:textId="399B7FEE" w:rsidR="00546466" w:rsidRDefault="002F67F4" w:rsidP="00420852">
      <w:pPr>
        <w:rPr>
          <w:lang w:eastAsia="x-none"/>
        </w:rPr>
      </w:pPr>
      <w:r>
        <w:rPr>
          <w:lang w:eastAsia="x-none"/>
        </w:rPr>
        <w:t xml:space="preserve">Containers are placed over concrete blocks which are to be handed over to EULEX Representative. </w:t>
      </w:r>
    </w:p>
    <w:p w14:paraId="73224D49" w14:textId="5DF621F6" w:rsidR="003251EE" w:rsidRDefault="003251EE" w:rsidP="00420852">
      <w:pPr>
        <w:rPr>
          <w:lang w:eastAsia="x-none"/>
        </w:rPr>
      </w:pPr>
    </w:p>
    <w:p w14:paraId="65142A08" w14:textId="3DEA0511" w:rsidR="00420852" w:rsidRPr="00420852" w:rsidRDefault="00706368" w:rsidP="00420852">
      <w:pPr>
        <w:rPr>
          <w:lang w:eastAsia="x-none"/>
        </w:rPr>
      </w:pPr>
      <w:r>
        <w:rPr>
          <w:lang w:eastAsia="x-none"/>
        </w:rPr>
        <w:t>Refer to dwg#</w:t>
      </w:r>
      <w:r w:rsidR="006463A1">
        <w:rPr>
          <w:lang w:eastAsia="x-none"/>
        </w:rPr>
        <w:t xml:space="preserve"> </w:t>
      </w:r>
      <w:r w:rsidR="004243B5">
        <w:rPr>
          <w:lang w:eastAsia="x-none"/>
        </w:rPr>
        <w:t>0</w:t>
      </w:r>
      <w:r w:rsidR="006463A1">
        <w:rPr>
          <w:lang w:eastAsia="x-none"/>
        </w:rPr>
        <w:t>4</w:t>
      </w:r>
    </w:p>
    <w:p w14:paraId="13476B0E" w14:textId="66985172" w:rsidR="00304B68" w:rsidRDefault="00304B68" w:rsidP="00304B68">
      <w:pPr>
        <w:pStyle w:val="Heading2"/>
        <w:rPr>
          <w:rFonts w:cs="Arial"/>
          <w:i w:val="0"/>
          <w:color w:val="000000" w:themeColor="text1"/>
          <w:lang w:val="en-US"/>
        </w:rPr>
      </w:pPr>
      <w:bookmarkStart w:id="76" w:name="_Toc230092490"/>
      <w:r w:rsidRPr="00304B68">
        <w:rPr>
          <w:rFonts w:cs="Arial"/>
          <w:i w:val="0"/>
          <w:color w:val="000000" w:themeColor="text1"/>
          <w:lang w:val="en-US"/>
        </w:rPr>
        <w:lastRenderedPageBreak/>
        <w:t xml:space="preserve">Dismantling of </w:t>
      </w:r>
      <w:r w:rsidR="00441397" w:rsidRPr="00304B68">
        <w:rPr>
          <w:rFonts w:cs="Arial"/>
          <w:i w:val="0"/>
          <w:color w:val="000000" w:themeColor="text1"/>
          <w:lang w:val="en-US"/>
        </w:rPr>
        <w:t>Container</w:t>
      </w:r>
      <w:r w:rsidRPr="00304B68">
        <w:rPr>
          <w:rFonts w:cs="Arial"/>
          <w:i w:val="0"/>
          <w:color w:val="000000" w:themeColor="text1"/>
          <w:lang w:val="en-US"/>
        </w:rPr>
        <w:t xml:space="preserve"> Blocks in Mitrovica</w:t>
      </w:r>
      <w:bookmarkEnd w:id="76"/>
      <w:r w:rsidRPr="00304B68">
        <w:rPr>
          <w:rFonts w:cs="Arial"/>
          <w:i w:val="0"/>
          <w:color w:val="000000" w:themeColor="text1"/>
          <w:lang w:val="en-US"/>
        </w:rPr>
        <w:t xml:space="preserve"> </w:t>
      </w:r>
    </w:p>
    <w:p w14:paraId="75435981" w14:textId="77777777" w:rsidR="00E11E94" w:rsidRPr="00E11E94" w:rsidRDefault="00E11E94" w:rsidP="00E11E94">
      <w:pPr>
        <w:rPr>
          <w:lang w:eastAsia="x-none"/>
        </w:rPr>
      </w:pPr>
    </w:p>
    <w:p w14:paraId="5277E553" w14:textId="5F8E1277" w:rsidR="00304B68" w:rsidRDefault="008D3ACA" w:rsidP="00304B68">
      <w:pPr>
        <w:rPr>
          <w:lang w:eastAsia="x-none"/>
        </w:rPr>
      </w:pPr>
      <w:r>
        <w:rPr>
          <w:lang w:eastAsia="x-none"/>
        </w:rPr>
        <w:t xml:space="preserve">Container blocks to be dismantled in Mitrovica are separated in two groups, those that </w:t>
      </w:r>
      <w:r w:rsidR="00897A87">
        <w:rPr>
          <w:lang w:eastAsia="x-none"/>
        </w:rPr>
        <w:t xml:space="preserve">building envelope is with </w:t>
      </w:r>
      <w:r w:rsidR="00240715">
        <w:rPr>
          <w:lang w:eastAsia="x-none"/>
        </w:rPr>
        <w:t>Styrofoam</w:t>
      </w:r>
      <w:r>
        <w:rPr>
          <w:lang w:eastAsia="x-none"/>
        </w:rPr>
        <w:t xml:space="preserve"> facade ‘Demit </w:t>
      </w:r>
      <w:r w:rsidR="002562AA">
        <w:rPr>
          <w:lang w:eastAsia="x-none"/>
        </w:rPr>
        <w:t>Facade</w:t>
      </w:r>
      <w:r>
        <w:rPr>
          <w:lang w:eastAsia="x-none"/>
        </w:rPr>
        <w:t xml:space="preserve">” </w:t>
      </w:r>
      <w:r w:rsidR="00240715">
        <w:rPr>
          <w:lang w:eastAsia="x-none"/>
        </w:rPr>
        <w:t xml:space="preserve">placed over the panels/structure and those </w:t>
      </w:r>
      <w:proofErr w:type="gramStart"/>
      <w:r w:rsidR="00240715">
        <w:rPr>
          <w:lang w:eastAsia="x-none"/>
        </w:rPr>
        <w:t>similar to</w:t>
      </w:r>
      <w:proofErr w:type="gramEnd"/>
      <w:r w:rsidR="002562AA">
        <w:rPr>
          <w:lang w:eastAsia="x-none"/>
        </w:rPr>
        <w:t xml:space="preserve"> the blocks in</w:t>
      </w:r>
      <w:r w:rsidR="00240715">
        <w:rPr>
          <w:lang w:eastAsia="x-none"/>
        </w:rPr>
        <w:t xml:space="preserve"> Prishtina with no additional insulation. </w:t>
      </w:r>
    </w:p>
    <w:p w14:paraId="77B4B23D" w14:textId="5AEBC768" w:rsidR="00BC3FFE" w:rsidRDefault="00BC3FFE" w:rsidP="00304B68">
      <w:pPr>
        <w:rPr>
          <w:lang w:eastAsia="x-none"/>
        </w:rPr>
      </w:pPr>
      <w:r>
        <w:rPr>
          <w:lang w:eastAsia="x-none"/>
        </w:rPr>
        <w:t xml:space="preserve">Same as in </w:t>
      </w:r>
      <w:r w:rsidR="002562AA">
        <w:rPr>
          <w:lang w:eastAsia="x-none"/>
        </w:rPr>
        <w:t>Prishtina,</w:t>
      </w:r>
      <w:r>
        <w:rPr>
          <w:lang w:eastAsia="x-none"/>
        </w:rPr>
        <w:t xml:space="preserve"> no foundation is to be </w:t>
      </w:r>
      <w:r w:rsidR="002562AA">
        <w:rPr>
          <w:lang w:eastAsia="x-none"/>
        </w:rPr>
        <w:t>demolished,</w:t>
      </w:r>
      <w:r>
        <w:rPr>
          <w:lang w:eastAsia="x-none"/>
        </w:rPr>
        <w:t xml:space="preserve"> all are to remain as they are. </w:t>
      </w:r>
    </w:p>
    <w:p w14:paraId="7AEFF682" w14:textId="77777777" w:rsidR="00240715" w:rsidRDefault="00240715" w:rsidP="00304B68">
      <w:pPr>
        <w:rPr>
          <w:lang w:eastAsia="x-none"/>
        </w:rPr>
      </w:pPr>
    </w:p>
    <w:p w14:paraId="01ADBD3A" w14:textId="08286AC8" w:rsidR="00240715" w:rsidRDefault="00240715" w:rsidP="00304B68">
      <w:pPr>
        <w:rPr>
          <w:lang w:eastAsia="x-none"/>
        </w:rPr>
      </w:pPr>
      <w:r>
        <w:rPr>
          <w:lang w:eastAsia="x-none"/>
        </w:rPr>
        <w:t xml:space="preserve">Container blocks with “Demit Facade” </w:t>
      </w:r>
      <w:r w:rsidR="00D377AB">
        <w:rPr>
          <w:lang w:eastAsia="x-none"/>
        </w:rPr>
        <w:t xml:space="preserve">are: </w:t>
      </w:r>
    </w:p>
    <w:p w14:paraId="5B8D5226" w14:textId="5355A75C" w:rsidR="00304B68" w:rsidRDefault="00304B68" w:rsidP="00304B68">
      <w:pPr>
        <w:pStyle w:val="Heading3"/>
      </w:pPr>
      <w:bookmarkStart w:id="77" w:name="_Toc230092491"/>
      <w:r w:rsidRPr="00304B68">
        <w:t xml:space="preserve">Dismantling of </w:t>
      </w:r>
      <w:r w:rsidR="008D3ACA">
        <w:t>Reception #01</w:t>
      </w:r>
      <w:bookmarkEnd w:id="77"/>
      <w:r w:rsidR="00D377AB">
        <w:t xml:space="preserve"> </w:t>
      </w:r>
    </w:p>
    <w:p w14:paraId="4E28C4EB" w14:textId="680428DA" w:rsidR="00A57649" w:rsidRPr="00A57649" w:rsidRDefault="00A57649" w:rsidP="00A57649">
      <w:pPr>
        <w:rPr>
          <w:lang w:val="x-none" w:eastAsia="x-none"/>
        </w:rPr>
      </w:pPr>
    </w:p>
    <w:p w14:paraId="111F497E" w14:textId="3F5A335E" w:rsidR="00D377AB" w:rsidRDefault="00D377AB" w:rsidP="00D377AB">
      <w:pPr>
        <w:rPr>
          <w:u w:val="single"/>
          <w:lang w:val="x-none" w:eastAsia="x-none"/>
        </w:rPr>
      </w:pPr>
      <w:r w:rsidRPr="00A57649">
        <w:rPr>
          <w:u w:val="single"/>
          <w:lang w:val="x-none" w:eastAsia="x-none"/>
        </w:rPr>
        <w:t xml:space="preserve">Reception block consists of 4 office containers ( dim 605x244cm) </w:t>
      </w:r>
      <w:r w:rsidR="00A57649" w:rsidRPr="00A57649">
        <w:rPr>
          <w:u w:val="single"/>
          <w:lang w:val="x-none" w:eastAsia="x-none"/>
        </w:rPr>
        <w:t>organised in ground floor as per dwg #</w:t>
      </w:r>
      <w:r w:rsidR="004243B5">
        <w:rPr>
          <w:u w:val="single"/>
          <w:lang w:val="x-none" w:eastAsia="x-none"/>
        </w:rPr>
        <w:t>05</w:t>
      </w:r>
      <w:r w:rsidR="00A57649" w:rsidRPr="00A57649">
        <w:rPr>
          <w:u w:val="single"/>
          <w:lang w:val="x-none" w:eastAsia="x-none"/>
        </w:rPr>
        <w:t xml:space="preserve"> </w:t>
      </w:r>
      <w:r w:rsidR="0055154A">
        <w:rPr>
          <w:u w:val="single"/>
          <w:lang w:val="x-none" w:eastAsia="x-none"/>
        </w:rPr>
        <w:t>and picture provided</w:t>
      </w:r>
      <w:r w:rsidR="00A57649" w:rsidRPr="00A57649">
        <w:rPr>
          <w:u w:val="single"/>
          <w:lang w:val="x-none" w:eastAsia="x-none"/>
        </w:rPr>
        <w:t xml:space="preserve">. </w:t>
      </w:r>
    </w:p>
    <w:p w14:paraId="2E8D4C50" w14:textId="77777777" w:rsidR="00A57649" w:rsidRPr="00A57649" w:rsidRDefault="00A57649" w:rsidP="00D377AB">
      <w:pPr>
        <w:rPr>
          <w:u w:val="single"/>
          <w:lang w:val="x-none" w:eastAsia="x-none"/>
        </w:rPr>
      </w:pPr>
    </w:p>
    <w:p w14:paraId="761490BD" w14:textId="7EE0EA13" w:rsidR="00A57649" w:rsidRDefault="00A57649" w:rsidP="00A57649">
      <w:pPr>
        <w:rPr>
          <w:lang w:val="en-GB" w:eastAsia="x-none"/>
        </w:rPr>
      </w:pPr>
      <w:r>
        <w:rPr>
          <w:lang w:val="en-GB" w:eastAsia="x-none"/>
        </w:rPr>
        <w:t>Fa</w:t>
      </w:r>
      <w:r w:rsidR="0055154A">
        <w:rPr>
          <w:lang w:val="en-GB" w:eastAsia="x-none"/>
        </w:rPr>
        <w:t>c</w:t>
      </w:r>
      <w:r>
        <w:rPr>
          <w:lang w:val="en-GB" w:eastAsia="x-none"/>
        </w:rPr>
        <w:t>ade/insulation is to be cut</w:t>
      </w:r>
      <w:r w:rsidR="00CB7E93">
        <w:rPr>
          <w:lang w:val="en-GB" w:eastAsia="x-none"/>
        </w:rPr>
        <w:t xml:space="preserve"> at the connection point of containers</w:t>
      </w:r>
      <w:r>
        <w:rPr>
          <w:lang w:val="en-GB" w:eastAsia="x-none"/>
        </w:rPr>
        <w:t xml:space="preserve"> and removed from the facade panels/structure</w:t>
      </w:r>
      <w:r w:rsidR="00CB7E93">
        <w:rPr>
          <w:lang w:val="en-GB" w:eastAsia="x-none"/>
        </w:rPr>
        <w:t xml:space="preserve"> releasing the containers for dismantling. </w:t>
      </w:r>
    </w:p>
    <w:p w14:paraId="08828DAB" w14:textId="77777777" w:rsidR="00CB7E93" w:rsidRDefault="00CB7E93" w:rsidP="00A57649">
      <w:pPr>
        <w:rPr>
          <w:lang w:val="en-GB" w:eastAsia="x-none"/>
        </w:rPr>
      </w:pPr>
    </w:p>
    <w:p w14:paraId="126755D1" w14:textId="6A5265B4" w:rsidR="00A57649" w:rsidRDefault="00A57649" w:rsidP="00A57649">
      <w:pPr>
        <w:rPr>
          <w:lang w:val="en-GB" w:eastAsia="x-none"/>
        </w:rPr>
      </w:pPr>
      <w:r>
        <w:rPr>
          <w:lang w:val="en-GB" w:eastAsia="x-none"/>
        </w:rPr>
        <w:t xml:space="preserve">Containers are welded among them on the lower and upper beam. </w:t>
      </w:r>
    </w:p>
    <w:p w14:paraId="5891A934" w14:textId="77777777" w:rsidR="00A57649" w:rsidRDefault="00A57649" w:rsidP="00A57649">
      <w:pPr>
        <w:rPr>
          <w:lang w:val="en-GB" w:eastAsia="x-none"/>
        </w:rPr>
      </w:pPr>
    </w:p>
    <w:p w14:paraId="39DCFC61" w14:textId="77777777" w:rsidR="00A57649" w:rsidRDefault="00A57649" w:rsidP="00A57649">
      <w:pPr>
        <w:rPr>
          <w:lang w:val="en-GB" w:eastAsia="x-none"/>
        </w:rPr>
      </w:pPr>
      <w:r>
        <w:rPr>
          <w:lang w:val="en-GB" w:eastAsia="x-none"/>
        </w:rPr>
        <w:t xml:space="preserve">Any Barcoded item/asset such as containers itself, rack cabinets, AC Units, boilers are to be handed over to EULEX Representatives while all the debris to be removed from site to a designated dump site. </w:t>
      </w:r>
    </w:p>
    <w:p w14:paraId="429FE642" w14:textId="77777777" w:rsidR="00A57649" w:rsidRDefault="00A57649" w:rsidP="00A57649">
      <w:pPr>
        <w:rPr>
          <w:lang w:val="en-GB" w:eastAsia="x-none"/>
        </w:rPr>
      </w:pPr>
    </w:p>
    <w:p w14:paraId="6DCAD5AD" w14:textId="77777777" w:rsidR="00A57649" w:rsidRDefault="00A57649" w:rsidP="00A57649">
      <w:pPr>
        <w:rPr>
          <w:u w:val="single"/>
          <w:lang w:val="en-GB" w:eastAsia="x-none"/>
        </w:rPr>
      </w:pPr>
      <w:r w:rsidRPr="007206E5">
        <w:rPr>
          <w:u w:val="single"/>
          <w:lang w:val="en-GB" w:eastAsia="x-none"/>
        </w:rPr>
        <w:t>Containers once dismantled, are to be made free of all the wall panels leaving only the roof structure installed, floor layers are to be dismantled as well</w:t>
      </w:r>
      <w:r>
        <w:rPr>
          <w:u w:val="single"/>
          <w:lang w:val="en-GB" w:eastAsia="x-none"/>
        </w:rPr>
        <w:t xml:space="preserve"> (PVC layer, plywood, insulation, plastic sheet, metal sheet).</w:t>
      </w:r>
    </w:p>
    <w:p w14:paraId="4AD04BD6" w14:textId="77777777" w:rsidR="00A57649" w:rsidRDefault="00A57649" w:rsidP="00A57649">
      <w:pPr>
        <w:rPr>
          <w:u w:val="single"/>
          <w:lang w:val="en-GB" w:eastAsia="x-none"/>
        </w:rPr>
      </w:pPr>
    </w:p>
    <w:p w14:paraId="19742FC8" w14:textId="77777777" w:rsidR="00A57649" w:rsidRDefault="00A57649" w:rsidP="00A57649">
      <w:pPr>
        <w:rPr>
          <w:u w:val="single"/>
          <w:lang w:val="en-GB" w:eastAsia="x-none"/>
        </w:rPr>
      </w:pPr>
      <w:r w:rsidRPr="007206E5">
        <w:rPr>
          <w:u w:val="single"/>
          <w:lang w:val="en-GB" w:eastAsia="x-none"/>
        </w:rPr>
        <w:t xml:space="preserve"> Structure is to be preserved for reuse. Dismantling is to be done with due care, so the steel structure of containers is preserved</w:t>
      </w:r>
      <w:r>
        <w:rPr>
          <w:u w:val="single"/>
          <w:lang w:val="en-GB" w:eastAsia="x-none"/>
        </w:rPr>
        <w:t xml:space="preserve">. </w:t>
      </w:r>
    </w:p>
    <w:p w14:paraId="1FB9225F" w14:textId="77777777" w:rsidR="00A57649" w:rsidRPr="007206E5" w:rsidRDefault="00A57649" w:rsidP="00A57649">
      <w:pPr>
        <w:rPr>
          <w:u w:val="single"/>
          <w:lang w:val="en-GB" w:eastAsia="x-none"/>
        </w:rPr>
      </w:pPr>
    </w:p>
    <w:p w14:paraId="1959CEB8" w14:textId="77777777" w:rsidR="00A57649" w:rsidRDefault="00A57649" w:rsidP="00A57649">
      <w:pPr>
        <w:rPr>
          <w:lang w:val="en-GB" w:eastAsia="x-none"/>
        </w:rPr>
      </w:pPr>
      <w:r>
        <w:rPr>
          <w:lang w:val="en-GB" w:eastAsia="x-none"/>
        </w:rPr>
        <w:t xml:space="preserve">Power supply: All electrical installations in the building are to be dismantled and disposed. EULEX Electrician will assist to disconnect the building from the main power line.  </w:t>
      </w:r>
    </w:p>
    <w:p w14:paraId="6AA8A106" w14:textId="77777777" w:rsidR="00A57649" w:rsidRDefault="00A57649" w:rsidP="00A57649">
      <w:pPr>
        <w:rPr>
          <w:lang w:val="en-GB" w:eastAsia="x-none"/>
        </w:rPr>
      </w:pPr>
    </w:p>
    <w:p w14:paraId="255C3220" w14:textId="5B7E6122" w:rsidR="00A57649" w:rsidRDefault="00A57649" w:rsidP="00A57649">
      <w:pPr>
        <w:rPr>
          <w:lang w:val="en-GB" w:eastAsia="x-none"/>
        </w:rPr>
      </w:pPr>
      <w:r>
        <w:rPr>
          <w:lang w:val="en-GB" w:eastAsia="x-none"/>
        </w:rPr>
        <w:t>Plumbing: No plumbing installations</w:t>
      </w:r>
      <w:r w:rsidR="004A5568">
        <w:rPr>
          <w:lang w:val="en-GB" w:eastAsia="x-none"/>
        </w:rPr>
        <w:t xml:space="preserve"> at the Reception. </w:t>
      </w:r>
      <w:r>
        <w:rPr>
          <w:lang w:val="en-GB" w:eastAsia="x-none"/>
        </w:rPr>
        <w:t xml:space="preserve"> </w:t>
      </w:r>
    </w:p>
    <w:p w14:paraId="1FC8D8E4" w14:textId="77777777" w:rsidR="00A57649" w:rsidRDefault="00A57649" w:rsidP="00A57649">
      <w:pPr>
        <w:rPr>
          <w:lang w:val="en-GB" w:eastAsia="x-none"/>
        </w:rPr>
      </w:pPr>
    </w:p>
    <w:p w14:paraId="5CFBC1D3" w14:textId="77777777" w:rsidR="00A57649" w:rsidRDefault="00A57649" w:rsidP="00A57649">
      <w:pPr>
        <w:rPr>
          <w:lang w:val="en-GB" w:eastAsia="x-none"/>
        </w:rPr>
      </w:pPr>
      <w:r>
        <w:rPr>
          <w:lang w:val="en-GB" w:eastAsia="x-none"/>
        </w:rPr>
        <w:t xml:space="preserve">Fire Alarm: EULEX will disconnect the fire alarm from the main system. Installation/wiring is to be dismantled and disposed by contractor. </w:t>
      </w:r>
    </w:p>
    <w:p w14:paraId="4CEAA8C6" w14:textId="77777777" w:rsidR="00A57649" w:rsidRDefault="00A57649" w:rsidP="00A57649">
      <w:pPr>
        <w:rPr>
          <w:lang w:val="en-GB" w:eastAsia="x-none"/>
        </w:rPr>
      </w:pPr>
    </w:p>
    <w:p w14:paraId="766872D7" w14:textId="4701C594" w:rsidR="00A57649" w:rsidRDefault="00A57649" w:rsidP="00A57649">
      <w:pPr>
        <w:rPr>
          <w:lang w:val="en-GB" w:eastAsia="x-none"/>
        </w:rPr>
      </w:pPr>
      <w:r>
        <w:rPr>
          <w:lang w:val="en-GB" w:eastAsia="x-none"/>
        </w:rPr>
        <w:t xml:space="preserve">CIS: </w:t>
      </w:r>
      <w:r w:rsidR="00F53508">
        <w:rPr>
          <w:lang w:val="en-GB" w:eastAsia="x-none"/>
        </w:rPr>
        <w:t>Rack cabinets complete will be withdrawn by EULEX, all other connections/cabling to be dismantled and debris removed from site.</w:t>
      </w:r>
    </w:p>
    <w:p w14:paraId="3529538F" w14:textId="77777777" w:rsidR="00F53508" w:rsidRDefault="00F53508" w:rsidP="00A57649">
      <w:pPr>
        <w:rPr>
          <w:lang w:val="en-GB" w:eastAsia="x-none"/>
        </w:rPr>
      </w:pPr>
    </w:p>
    <w:p w14:paraId="23975B50" w14:textId="77777777" w:rsidR="00A57649" w:rsidRDefault="00A57649" w:rsidP="00A57649">
      <w:pPr>
        <w:rPr>
          <w:lang w:val="en-GB" w:eastAsia="x-none"/>
        </w:rPr>
      </w:pPr>
      <w:r>
        <w:rPr>
          <w:lang w:val="en-GB" w:eastAsia="x-none"/>
        </w:rPr>
        <w:t xml:space="preserve">Proper equipment, tools, scaffolding are to be used for dismantling works with specific attention to health and Safety for the working team and users of the Compound. </w:t>
      </w:r>
    </w:p>
    <w:p w14:paraId="0096C995" w14:textId="6A2A7E6B" w:rsidR="00A57649" w:rsidRDefault="00A57649" w:rsidP="00A57649">
      <w:pPr>
        <w:rPr>
          <w:lang w:val="en-GB" w:eastAsia="x-none"/>
        </w:rPr>
      </w:pPr>
      <w:r>
        <w:rPr>
          <w:lang w:val="en-GB" w:eastAsia="x-none"/>
        </w:rPr>
        <w:t xml:space="preserve">See provided </w:t>
      </w:r>
      <w:proofErr w:type="spellStart"/>
      <w:r>
        <w:rPr>
          <w:lang w:val="en-GB" w:eastAsia="x-none"/>
        </w:rPr>
        <w:t>dwg</w:t>
      </w:r>
      <w:proofErr w:type="spellEnd"/>
      <w:r>
        <w:rPr>
          <w:lang w:val="en-GB" w:eastAsia="x-none"/>
        </w:rPr>
        <w:t xml:space="preserve"> </w:t>
      </w:r>
      <w:r w:rsidR="003D5660">
        <w:rPr>
          <w:lang w:val="en-GB" w:eastAsia="x-none"/>
        </w:rPr>
        <w:t xml:space="preserve">05 </w:t>
      </w:r>
      <w:r>
        <w:rPr>
          <w:lang w:val="en-GB" w:eastAsia="x-none"/>
        </w:rPr>
        <w:t xml:space="preserve">showing the floor plans of the building. </w:t>
      </w:r>
    </w:p>
    <w:p w14:paraId="4A35EFE2" w14:textId="77777777" w:rsidR="00441397" w:rsidRDefault="00441397" w:rsidP="00A57649">
      <w:pPr>
        <w:rPr>
          <w:lang w:val="en-GB" w:eastAsia="x-none"/>
        </w:rPr>
      </w:pPr>
    </w:p>
    <w:p w14:paraId="7FD749D4" w14:textId="01385982" w:rsidR="00A57649" w:rsidRDefault="00A57649" w:rsidP="00A57649">
      <w:pPr>
        <w:jc w:val="center"/>
        <w:rPr>
          <w:lang w:val="en-GB" w:eastAsia="x-none"/>
        </w:rPr>
      </w:pPr>
      <w:r>
        <w:rPr>
          <w:noProof/>
          <w:lang w:val="x-none" w:eastAsia="x-none"/>
        </w:rPr>
        <w:lastRenderedPageBreak/>
        <w:drawing>
          <wp:inline distT="0" distB="0" distL="0" distR="0" wp14:anchorId="35AFEBEC" wp14:editId="48140FF5">
            <wp:extent cx="3581400" cy="2689044"/>
            <wp:effectExtent l="0" t="0" r="0" b="0"/>
            <wp:docPr id="3402410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86441" cy="2692829"/>
                    </a:xfrm>
                    <a:prstGeom prst="rect">
                      <a:avLst/>
                    </a:prstGeom>
                    <a:noFill/>
                    <a:ln>
                      <a:noFill/>
                    </a:ln>
                  </pic:spPr>
                </pic:pic>
              </a:graphicData>
            </a:graphic>
          </wp:inline>
        </w:drawing>
      </w:r>
    </w:p>
    <w:p w14:paraId="78BD5256" w14:textId="77D45D61" w:rsidR="00D61C3A" w:rsidRPr="00A57649" w:rsidRDefault="00D61C3A" w:rsidP="00A57649">
      <w:pPr>
        <w:jc w:val="center"/>
        <w:rPr>
          <w:lang w:val="en-GB" w:eastAsia="x-none"/>
        </w:rPr>
      </w:pPr>
      <w:r>
        <w:rPr>
          <w:lang w:val="en-GB" w:eastAsia="x-none"/>
        </w:rPr>
        <w:t>12 Reception Block #01</w:t>
      </w:r>
    </w:p>
    <w:p w14:paraId="738C4B73" w14:textId="4B45D7C1" w:rsidR="00A57649" w:rsidRPr="00D377AB" w:rsidRDefault="00A57649" w:rsidP="00D377AB">
      <w:pPr>
        <w:rPr>
          <w:lang w:val="x-none" w:eastAsia="x-none"/>
        </w:rPr>
      </w:pPr>
    </w:p>
    <w:p w14:paraId="57955BF0" w14:textId="1CC7872A" w:rsidR="00304B68" w:rsidRDefault="00304B68" w:rsidP="00304B68">
      <w:pPr>
        <w:pStyle w:val="Heading3"/>
      </w:pPr>
      <w:bookmarkStart w:id="78" w:name="_Toc230092492"/>
      <w:r w:rsidRPr="00304B68">
        <w:t>Dismantling of Block</w:t>
      </w:r>
      <w:r w:rsidR="00A14BFB">
        <w:t xml:space="preserve"> # 0</w:t>
      </w:r>
      <w:r w:rsidRPr="00304B68">
        <w:t>2</w:t>
      </w:r>
      <w:bookmarkEnd w:id="78"/>
    </w:p>
    <w:p w14:paraId="21A32783" w14:textId="77777777" w:rsidR="00BC3FFE" w:rsidRDefault="00BC3FFE" w:rsidP="00BC3FFE">
      <w:pPr>
        <w:rPr>
          <w:lang w:val="x-none" w:eastAsia="x-none"/>
        </w:rPr>
      </w:pPr>
    </w:p>
    <w:p w14:paraId="3D80E219" w14:textId="7161B0C4" w:rsidR="00BC3FFE" w:rsidRDefault="00BC3FFE" w:rsidP="00BC3FFE">
      <w:pPr>
        <w:rPr>
          <w:lang w:val="x-none" w:eastAsia="x-none"/>
        </w:rPr>
      </w:pPr>
      <w:r>
        <w:rPr>
          <w:lang w:val="x-none" w:eastAsia="x-none"/>
        </w:rPr>
        <w:t>Security Block #02 consists of 7 office containers (605x244cm) and one ablution unit of the same size</w:t>
      </w:r>
      <w:r w:rsidR="00A14BFB">
        <w:rPr>
          <w:lang w:val="x-none" w:eastAsia="x-none"/>
        </w:rPr>
        <w:t xml:space="preserve">. </w:t>
      </w:r>
    </w:p>
    <w:p w14:paraId="323B02D7" w14:textId="0AC18001" w:rsidR="00441397" w:rsidRDefault="00A14BFB" w:rsidP="00BC3FFE">
      <w:pPr>
        <w:rPr>
          <w:lang w:val="x-none" w:eastAsia="x-none"/>
        </w:rPr>
      </w:pPr>
      <w:r>
        <w:rPr>
          <w:lang w:val="x-none" w:eastAsia="x-none"/>
        </w:rPr>
        <w:t>Refer to point 4</w:t>
      </w:r>
      <w:r w:rsidR="00441397">
        <w:rPr>
          <w:lang w:val="x-none" w:eastAsia="x-none"/>
        </w:rPr>
        <w:t>.3.1</w:t>
      </w:r>
      <w:r>
        <w:rPr>
          <w:lang w:val="x-none" w:eastAsia="x-none"/>
        </w:rPr>
        <w:t xml:space="preserve"> for details. </w:t>
      </w:r>
    </w:p>
    <w:p w14:paraId="11D419B9" w14:textId="1F0D81D0" w:rsidR="00441397" w:rsidRDefault="00441397" w:rsidP="00BC3FFE">
      <w:pPr>
        <w:rPr>
          <w:lang w:val="x-none" w:eastAsia="x-none"/>
        </w:rPr>
      </w:pPr>
      <w:r>
        <w:rPr>
          <w:lang w:val="x-none" w:eastAsia="x-none"/>
        </w:rPr>
        <w:t>See dwg#</w:t>
      </w:r>
      <w:r w:rsidR="003D5660">
        <w:rPr>
          <w:lang w:val="x-none" w:eastAsia="x-none"/>
        </w:rPr>
        <w:t xml:space="preserve">06 </w:t>
      </w:r>
      <w:r>
        <w:rPr>
          <w:lang w:val="x-none" w:eastAsia="x-none"/>
        </w:rPr>
        <w:t xml:space="preserve">and picture below. </w:t>
      </w:r>
    </w:p>
    <w:p w14:paraId="25B4B0AF" w14:textId="77777777" w:rsidR="00A14BFB" w:rsidRDefault="00A14BFB" w:rsidP="00BC3FFE">
      <w:pPr>
        <w:rPr>
          <w:lang w:val="x-none" w:eastAsia="x-none"/>
        </w:rPr>
      </w:pPr>
    </w:p>
    <w:p w14:paraId="11CA1AE7" w14:textId="280E2861" w:rsidR="00A14BFB" w:rsidRDefault="00A14BFB" w:rsidP="00BC3FFE">
      <w:pPr>
        <w:rPr>
          <w:lang w:val="x-none" w:eastAsia="x-none"/>
        </w:rPr>
      </w:pPr>
      <w:r>
        <w:rPr>
          <w:lang w:val="x-none" w:eastAsia="x-none"/>
        </w:rPr>
        <w:t xml:space="preserve">Different from reception block the building has an ablution unit therefore has plumbing installations and connections. </w:t>
      </w:r>
    </w:p>
    <w:p w14:paraId="481FD6EC" w14:textId="35A7991E" w:rsidR="00441397" w:rsidRDefault="00441397" w:rsidP="00BC3FFE">
      <w:pPr>
        <w:rPr>
          <w:lang w:val="x-none" w:eastAsia="x-none"/>
        </w:rPr>
      </w:pPr>
      <w:r>
        <w:rPr>
          <w:lang w:val="x-none" w:eastAsia="x-none"/>
        </w:rPr>
        <w:t xml:space="preserve">Plumbing: </w:t>
      </w:r>
      <w:r>
        <w:rPr>
          <w:lang w:val="en-GB" w:eastAsia="x-none"/>
        </w:rPr>
        <w:t xml:space="preserve">EULEX Plumber will disconnect the building from the main networks (water and sewerage). Contractor is to carry any interior dismantling works of </w:t>
      </w:r>
      <w:r w:rsidR="00A14BFB">
        <w:rPr>
          <w:lang w:val="en-GB" w:eastAsia="x-none"/>
        </w:rPr>
        <w:t>for the block</w:t>
      </w:r>
      <w:r>
        <w:rPr>
          <w:lang w:val="en-GB" w:eastAsia="x-none"/>
        </w:rPr>
        <w:t xml:space="preserve"> related to sewerage and water (piping, sanitary installations, partitions etc).</w:t>
      </w:r>
    </w:p>
    <w:p w14:paraId="34A04952" w14:textId="77777777" w:rsidR="00FB606E" w:rsidRDefault="00FB606E" w:rsidP="00BC3FFE">
      <w:pPr>
        <w:rPr>
          <w:lang w:val="x-none" w:eastAsia="x-none"/>
        </w:rPr>
      </w:pPr>
    </w:p>
    <w:p w14:paraId="49D2E137" w14:textId="3B757ECE" w:rsidR="00FB606E" w:rsidRDefault="00FB606E" w:rsidP="00FB606E">
      <w:pPr>
        <w:jc w:val="center"/>
        <w:rPr>
          <w:lang w:val="x-none" w:eastAsia="x-none"/>
        </w:rPr>
      </w:pPr>
      <w:r>
        <w:rPr>
          <w:noProof/>
          <w:lang w:val="x-none" w:eastAsia="x-none"/>
        </w:rPr>
        <w:drawing>
          <wp:inline distT="0" distB="0" distL="0" distR="0" wp14:anchorId="648B2C70" wp14:editId="696F3050">
            <wp:extent cx="3028950" cy="2274245"/>
            <wp:effectExtent l="0" t="0" r="0" b="0"/>
            <wp:docPr id="13265177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8093" cy="2281110"/>
                    </a:xfrm>
                    <a:prstGeom prst="rect">
                      <a:avLst/>
                    </a:prstGeom>
                    <a:noFill/>
                    <a:ln>
                      <a:noFill/>
                    </a:ln>
                  </pic:spPr>
                </pic:pic>
              </a:graphicData>
            </a:graphic>
          </wp:inline>
        </w:drawing>
      </w:r>
    </w:p>
    <w:p w14:paraId="19A71280" w14:textId="77777777" w:rsidR="003D5660" w:rsidRDefault="003D5660" w:rsidP="00FB606E">
      <w:pPr>
        <w:jc w:val="center"/>
        <w:rPr>
          <w:lang w:val="x-none" w:eastAsia="x-none"/>
        </w:rPr>
      </w:pPr>
    </w:p>
    <w:p w14:paraId="055A711F" w14:textId="12EEACFD" w:rsidR="00A14BFB" w:rsidRPr="00BC3FFE" w:rsidRDefault="00A14BFB" w:rsidP="00FB606E">
      <w:pPr>
        <w:jc w:val="center"/>
        <w:rPr>
          <w:lang w:val="x-none" w:eastAsia="x-none"/>
        </w:rPr>
      </w:pPr>
      <w:r>
        <w:rPr>
          <w:lang w:val="x-none" w:eastAsia="x-none"/>
        </w:rPr>
        <w:t xml:space="preserve">13 Security Block #02 – Same with “Demit” facade over containers </w:t>
      </w:r>
    </w:p>
    <w:p w14:paraId="6C868255" w14:textId="77777777" w:rsidR="00304B68" w:rsidRDefault="00304B68" w:rsidP="00304B68">
      <w:pPr>
        <w:pStyle w:val="Heading3"/>
      </w:pPr>
      <w:bookmarkStart w:id="79" w:name="_Toc230092493"/>
      <w:r w:rsidRPr="00304B68">
        <w:lastRenderedPageBreak/>
        <w:t>Dismantling of Block K</w:t>
      </w:r>
      <w:bookmarkEnd w:id="79"/>
    </w:p>
    <w:p w14:paraId="1C26E885" w14:textId="77777777" w:rsidR="00441397" w:rsidRDefault="00441397" w:rsidP="00441397">
      <w:pPr>
        <w:rPr>
          <w:lang w:val="x-none" w:eastAsia="x-none"/>
        </w:rPr>
      </w:pPr>
    </w:p>
    <w:p w14:paraId="50442AFA" w14:textId="43E8148B" w:rsidR="00F53508" w:rsidRDefault="00441397" w:rsidP="00441397">
      <w:pPr>
        <w:rPr>
          <w:lang w:val="x-none" w:eastAsia="x-none"/>
        </w:rPr>
      </w:pPr>
      <w:r>
        <w:rPr>
          <w:lang w:val="x-none" w:eastAsia="x-none"/>
        </w:rPr>
        <w:t xml:space="preserve">Block K consists of 10 office containers (605x244cm) and </w:t>
      </w:r>
      <w:r w:rsidR="002851EC">
        <w:rPr>
          <w:lang w:val="x-none" w:eastAsia="x-none"/>
        </w:rPr>
        <w:t xml:space="preserve">3 of </w:t>
      </w:r>
      <w:r>
        <w:rPr>
          <w:lang w:val="x-none" w:eastAsia="x-none"/>
        </w:rPr>
        <w:t xml:space="preserve"> 10’ ablution unit (244X255cm). </w:t>
      </w:r>
    </w:p>
    <w:p w14:paraId="75E3B79D" w14:textId="36D875A9" w:rsidR="00441397" w:rsidRDefault="00441397" w:rsidP="00441397">
      <w:pPr>
        <w:rPr>
          <w:lang w:val="x-none" w:eastAsia="x-none"/>
        </w:rPr>
      </w:pPr>
      <w:r>
        <w:rPr>
          <w:lang w:val="x-none" w:eastAsia="x-none"/>
        </w:rPr>
        <w:t xml:space="preserve">Organised in two floors </w:t>
      </w:r>
      <w:r w:rsidR="00F53508">
        <w:rPr>
          <w:lang w:val="x-none" w:eastAsia="x-none"/>
        </w:rPr>
        <w:t xml:space="preserve">(G+1) </w:t>
      </w:r>
      <w:r>
        <w:rPr>
          <w:lang w:val="x-none" w:eastAsia="x-none"/>
        </w:rPr>
        <w:t xml:space="preserve">with steel structure corridors on </w:t>
      </w:r>
      <w:r w:rsidR="00380ED4">
        <w:rPr>
          <w:lang w:val="x-none" w:eastAsia="x-none"/>
        </w:rPr>
        <w:t>the 1st level, concrete corridor on the ground floor with</w:t>
      </w:r>
      <w:r>
        <w:rPr>
          <w:lang w:val="x-none" w:eastAsia="x-none"/>
        </w:rPr>
        <w:t xml:space="preserve"> internal and external steel staircases. </w:t>
      </w:r>
    </w:p>
    <w:p w14:paraId="4EB3AF58" w14:textId="2CF08A27" w:rsidR="00F53508" w:rsidRDefault="00F53508" w:rsidP="00441397">
      <w:pPr>
        <w:rPr>
          <w:lang w:val="x-none" w:eastAsia="x-none"/>
        </w:rPr>
      </w:pPr>
      <w:r>
        <w:rPr>
          <w:lang w:val="x-none" w:eastAsia="x-none"/>
        </w:rPr>
        <w:t xml:space="preserve">Steel structure roof covered with pre painted metal sheets. </w:t>
      </w:r>
    </w:p>
    <w:p w14:paraId="7A829F37" w14:textId="77777777" w:rsidR="00B12066" w:rsidRDefault="00B12066" w:rsidP="00441397">
      <w:pPr>
        <w:rPr>
          <w:lang w:val="x-none" w:eastAsia="x-none"/>
        </w:rPr>
      </w:pPr>
    </w:p>
    <w:p w14:paraId="3C080AA1" w14:textId="78106B28" w:rsidR="00441397" w:rsidRDefault="00F53508" w:rsidP="00441397">
      <w:pPr>
        <w:rPr>
          <w:lang w:val="x-none" w:eastAsia="x-none"/>
        </w:rPr>
      </w:pPr>
      <w:r>
        <w:rPr>
          <w:lang w:val="x-none" w:eastAsia="x-none"/>
        </w:rPr>
        <w:t>Refer to point 4.</w:t>
      </w:r>
      <w:r w:rsidR="0093160E">
        <w:rPr>
          <w:lang w:val="x-none" w:eastAsia="x-none"/>
        </w:rPr>
        <w:t>3</w:t>
      </w:r>
      <w:r>
        <w:rPr>
          <w:lang w:val="x-none" w:eastAsia="x-none"/>
        </w:rPr>
        <w:t xml:space="preserve">.1 for more details due to general similarities. </w:t>
      </w:r>
    </w:p>
    <w:p w14:paraId="58534C71" w14:textId="77777777" w:rsidR="00B12066" w:rsidRDefault="00B12066" w:rsidP="00441397">
      <w:pPr>
        <w:rPr>
          <w:lang w:val="x-none" w:eastAsia="x-none"/>
        </w:rPr>
      </w:pPr>
    </w:p>
    <w:p w14:paraId="1B8CA16D" w14:textId="7E10328B" w:rsidR="00441397" w:rsidRDefault="00441397" w:rsidP="00441397">
      <w:pPr>
        <w:rPr>
          <w:lang w:val="x-none" w:eastAsia="x-none"/>
        </w:rPr>
      </w:pPr>
      <w:r>
        <w:rPr>
          <w:lang w:val="x-none" w:eastAsia="x-none"/>
        </w:rPr>
        <w:t>See dwg</w:t>
      </w:r>
      <w:r w:rsidR="00C15901">
        <w:rPr>
          <w:lang w:val="x-none" w:eastAsia="x-none"/>
        </w:rPr>
        <w:t xml:space="preserve"> </w:t>
      </w:r>
      <w:r>
        <w:rPr>
          <w:lang w:val="x-none" w:eastAsia="x-none"/>
        </w:rPr>
        <w:t>#</w:t>
      </w:r>
      <w:r w:rsidR="00991C86">
        <w:rPr>
          <w:lang w:val="x-none" w:eastAsia="x-none"/>
        </w:rPr>
        <w:t xml:space="preserve"> 07 </w:t>
      </w:r>
      <w:r>
        <w:rPr>
          <w:lang w:val="x-none" w:eastAsia="x-none"/>
        </w:rPr>
        <w:t xml:space="preserve">and picture below. </w:t>
      </w:r>
    </w:p>
    <w:p w14:paraId="671B18B0" w14:textId="77777777" w:rsidR="00F53508" w:rsidRDefault="00F53508" w:rsidP="00441397">
      <w:pPr>
        <w:rPr>
          <w:lang w:val="x-none" w:eastAsia="x-none"/>
        </w:rPr>
      </w:pPr>
    </w:p>
    <w:p w14:paraId="2B0BAC5E" w14:textId="022D067D" w:rsidR="00F53508" w:rsidRDefault="00F53508" w:rsidP="00441397">
      <w:pPr>
        <w:rPr>
          <w:lang w:val="x-none" w:eastAsia="x-none"/>
        </w:rPr>
      </w:pPr>
      <w:r>
        <w:rPr>
          <w:lang w:val="x-none" w:eastAsia="x-none"/>
        </w:rPr>
        <w:t>This b</w:t>
      </w:r>
      <w:r w:rsidR="002851EC">
        <w:rPr>
          <w:lang w:val="x-none" w:eastAsia="x-none"/>
        </w:rPr>
        <w:t>lock</w:t>
      </w:r>
      <w:r>
        <w:rPr>
          <w:lang w:val="x-none" w:eastAsia="x-none"/>
        </w:rPr>
        <w:t xml:space="preserve"> is equipped with central heating system with radiators, EULEX technician will disconnect the premises from the main connection, Contractor is to dismantle all the radiators and piping running in the premises and remove debris from site. </w:t>
      </w:r>
    </w:p>
    <w:p w14:paraId="5E98A50D" w14:textId="77777777" w:rsidR="002851EC" w:rsidRDefault="002851EC" w:rsidP="00441397">
      <w:pPr>
        <w:rPr>
          <w:lang w:val="x-none" w:eastAsia="x-none"/>
        </w:rPr>
      </w:pPr>
    </w:p>
    <w:p w14:paraId="0AB8B909" w14:textId="06BA4AE3" w:rsidR="002851EC" w:rsidRDefault="002851EC" w:rsidP="00441397">
      <w:pPr>
        <w:rPr>
          <w:lang w:val="x-none" w:eastAsia="x-none"/>
        </w:rPr>
      </w:pPr>
      <w:r>
        <w:rPr>
          <w:lang w:val="x-none" w:eastAsia="x-none"/>
        </w:rPr>
        <w:t xml:space="preserve">Block has </w:t>
      </w:r>
      <w:r w:rsidR="00886359">
        <w:rPr>
          <w:lang w:val="x-none" w:eastAsia="x-none"/>
        </w:rPr>
        <w:t xml:space="preserve">3 small ablution units. </w:t>
      </w:r>
    </w:p>
    <w:p w14:paraId="34F1E4AF" w14:textId="77777777" w:rsidR="005C5556" w:rsidRDefault="005C5556" w:rsidP="00441397">
      <w:pPr>
        <w:rPr>
          <w:lang w:val="x-none" w:eastAsia="x-none"/>
        </w:rPr>
      </w:pPr>
    </w:p>
    <w:p w14:paraId="3EDED714" w14:textId="05EDFB60" w:rsidR="005C5556" w:rsidRDefault="005C5556" w:rsidP="005C5556">
      <w:pPr>
        <w:rPr>
          <w:lang w:val="en-GB" w:eastAsia="x-none"/>
        </w:rPr>
      </w:pPr>
      <w:r>
        <w:rPr>
          <w:lang w:val="en-GB" w:eastAsia="x-none"/>
        </w:rPr>
        <w:t xml:space="preserve">Plumbing: EULEX Plumber will disconnect the building from the main networks (water and sewerage). Contractor is to carry any interior dismantling works related to sewerage and water from all ablution units including partitions, sanitary, etc. </w:t>
      </w:r>
    </w:p>
    <w:p w14:paraId="71958015" w14:textId="77777777" w:rsidR="00886359" w:rsidRPr="005C5556" w:rsidRDefault="00886359" w:rsidP="00441397">
      <w:pPr>
        <w:rPr>
          <w:lang w:val="en-GB" w:eastAsia="x-none"/>
        </w:rPr>
      </w:pPr>
    </w:p>
    <w:p w14:paraId="656CDE88" w14:textId="77777777" w:rsidR="00441397" w:rsidRPr="00441397" w:rsidRDefault="00441397" w:rsidP="00441397">
      <w:pPr>
        <w:rPr>
          <w:lang w:val="x-none" w:eastAsia="x-none"/>
        </w:rPr>
      </w:pPr>
    </w:p>
    <w:p w14:paraId="65A18B8E" w14:textId="39804866" w:rsidR="005B41C4" w:rsidRDefault="005B41C4" w:rsidP="005B41C4">
      <w:pPr>
        <w:jc w:val="center"/>
        <w:rPr>
          <w:lang w:val="x-none" w:eastAsia="x-none"/>
        </w:rPr>
      </w:pPr>
      <w:r>
        <w:rPr>
          <w:noProof/>
          <w:lang w:val="x-none" w:eastAsia="x-none"/>
        </w:rPr>
        <w:drawing>
          <wp:inline distT="0" distB="0" distL="0" distR="0" wp14:anchorId="2237B138" wp14:editId="4F50FBFC">
            <wp:extent cx="4072161" cy="3057525"/>
            <wp:effectExtent l="0" t="0" r="5080" b="0"/>
            <wp:docPr id="13218135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85951" cy="3067879"/>
                    </a:xfrm>
                    <a:prstGeom prst="rect">
                      <a:avLst/>
                    </a:prstGeom>
                    <a:noFill/>
                    <a:ln>
                      <a:noFill/>
                    </a:ln>
                  </pic:spPr>
                </pic:pic>
              </a:graphicData>
            </a:graphic>
          </wp:inline>
        </w:drawing>
      </w:r>
    </w:p>
    <w:p w14:paraId="56F56983" w14:textId="32834DDF" w:rsidR="00394C3D" w:rsidRDefault="00394C3D" w:rsidP="005B41C4">
      <w:pPr>
        <w:jc w:val="center"/>
        <w:rPr>
          <w:lang w:val="x-none" w:eastAsia="x-none"/>
        </w:rPr>
      </w:pPr>
      <w:r>
        <w:rPr>
          <w:lang w:val="x-none" w:eastAsia="x-none"/>
        </w:rPr>
        <w:t xml:space="preserve">14. View of Block K </w:t>
      </w:r>
    </w:p>
    <w:p w14:paraId="416EC482" w14:textId="77777777" w:rsidR="00394C3D" w:rsidRDefault="00394C3D" w:rsidP="005B41C4">
      <w:pPr>
        <w:jc w:val="center"/>
        <w:rPr>
          <w:lang w:val="x-none" w:eastAsia="x-none"/>
        </w:rPr>
      </w:pPr>
    </w:p>
    <w:p w14:paraId="17421C5C" w14:textId="77777777" w:rsidR="00240715" w:rsidRDefault="00240715" w:rsidP="00240715">
      <w:pPr>
        <w:rPr>
          <w:lang w:val="x-none" w:eastAsia="x-none"/>
        </w:rPr>
      </w:pPr>
    </w:p>
    <w:p w14:paraId="5B8C648F" w14:textId="77777777" w:rsidR="00380ED4" w:rsidRDefault="00380ED4" w:rsidP="00240715">
      <w:pPr>
        <w:rPr>
          <w:lang w:val="x-none" w:eastAsia="x-none"/>
        </w:rPr>
      </w:pPr>
    </w:p>
    <w:p w14:paraId="30C43FB8" w14:textId="77777777" w:rsidR="00380ED4" w:rsidRDefault="00380ED4" w:rsidP="00240715">
      <w:pPr>
        <w:rPr>
          <w:lang w:val="x-none" w:eastAsia="x-none"/>
        </w:rPr>
      </w:pPr>
    </w:p>
    <w:p w14:paraId="70A63A46" w14:textId="1E1EBBC0" w:rsidR="00240715" w:rsidRDefault="00240715" w:rsidP="00240715">
      <w:pPr>
        <w:pStyle w:val="Heading3"/>
      </w:pPr>
      <w:bookmarkStart w:id="80" w:name="_Toc230092494"/>
      <w:r>
        <w:lastRenderedPageBreak/>
        <w:t>Dismantling of Infirmary</w:t>
      </w:r>
      <w:r w:rsidR="008D0187">
        <w:t xml:space="preserve"> </w:t>
      </w:r>
      <w:r>
        <w:t>#04</w:t>
      </w:r>
      <w:bookmarkEnd w:id="80"/>
    </w:p>
    <w:p w14:paraId="09626001" w14:textId="77777777" w:rsidR="001E07F7" w:rsidRDefault="001E07F7" w:rsidP="001E07F7">
      <w:pPr>
        <w:rPr>
          <w:lang w:val="x-none" w:eastAsia="x-none"/>
        </w:rPr>
      </w:pPr>
    </w:p>
    <w:p w14:paraId="2987C482" w14:textId="19D49B19" w:rsidR="001E07F7" w:rsidRPr="00886CA6" w:rsidRDefault="001E07F7" w:rsidP="001E07F7">
      <w:pPr>
        <w:rPr>
          <w:u w:val="single"/>
          <w:lang w:val="en-GB" w:eastAsia="x-none"/>
        </w:rPr>
      </w:pPr>
      <w:r w:rsidRPr="00886CA6">
        <w:rPr>
          <w:u w:val="single"/>
          <w:lang w:val="en-GB" w:eastAsia="x-none"/>
        </w:rPr>
        <w:t xml:space="preserve">Block </w:t>
      </w:r>
      <w:r>
        <w:rPr>
          <w:u w:val="single"/>
          <w:lang w:val="en-GB" w:eastAsia="x-none"/>
        </w:rPr>
        <w:t xml:space="preserve">#4 Infirmary </w:t>
      </w:r>
      <w:r w:rsidRPr="00886CA6">
        <w:rPr>
          <w:u w:val="single"/>
          <w:lang w:val="en-GB" w:eastAsia="x-none"/>
        </w:rPr>
        <w:t xml:space="preserve">consists of </w:t>
      </w:r>
      <w:r>
        <w:rPr>
          <w:u w:val="single"/>
          <w:lang w:val="en-GB" w:eastAsia="x-none"/>
        </w:rPr>
        <w:t>11</w:t>
      </w:r>
      <w:r w:rsidRPr="00886CA6">
        <w:rPr>
          <w:u w:val="single"/>
          <w:lang w:val="en-GB" w:eastAsia="x-none"/>
        </w:rPr>
        <w:t xml:space="preserve"> office containers of dimensions 605x244cm each,</w:t>
      </w:r>
      <w:r w:rsidR="006D4790">
        <w:rPr>
          <w:u w:val="single"/>
          <w:lang w:val="en-GB" w:eastAsia="x-none"/>
        </w:rPr>
        <w:t xml:space="preserve"> </w:t>
      </w:r>
      <w:r>
        <w:rPr>
          <w:u w:val="single"/>
          <w:lang w:val="en-GB" w:eastAsia="x-none"/>
        </w:rPr>
        <w:t>2</w:t>
      </w:r>
      <w:r w:rsidRPr="00886CA6">
        <w:rPr>
          <w:u w:val="single"/>
          <w:lang w:val="en-GB" w:eastAsia="x-none"/>
        </w:rPr>
        <w:t xml:space="preserve"> ablution units of same dimensions 605x244cm</w:t>
      </w:r>
      <w:r>
        <w:rPr>
          <w:u w:val="single"/>
          <w:lang w:val="en-GB" w:eastAsia="x-none"/>
        </w:rPr>
        <w:t xml:space="preserve">. </w:t>
      </w:r>
    </w:p>
    <w:p w14:paraId="588A69BF" w14:textId="77777777" w:rsidR="001E07F7" w:rsidRDefault="001E07F7" w:rsidP="001E07F7">
      <w:pPr>
        <w:rPr>
          <w:lang w:val="en-GB" w:eastAsia="x-none"/>
        </w:rPr>
      </w:pPr>
      <w:r>
        <w:rPr>
          <w:lang w:val="en-GB" w:eastAsia="x-none"/>
        </w:rPr>
        <w:t xml:space="preserve">Organised in ground floor (G+0) covered with steel structure trusses and pre painted metal sheet. </w:t>
      </w:r>
    </w:p>
    <w:p w14:paraId="510798E8" w14:textId="768424BF" w:rsidR="001E07F7" w:rsidRDefault="001E07F7" w:rsidP="001E07F7">
      <w:pPr>
        <w:rPr>
          <w:lang w:val="en-GB" w:eastAsia="x-none"/>
        </w:rPr>
      </w:pPr>
      <w:r>
        <w:rPr>
          <w:lang w:val="en-GB" w:eastAsia="x-none"/>
        </w:rPr>
        <w:t>Containers are welded among them on the lower and upper beam</w:t>
      </w:r>
      <w:r w:rsidR="006D4790">
        <w:rPr>
          <w:lang w:val="en-GB" w:eastAsia="x-none"/>
        </w:rPr>
        <w:t xml:space="preserve">. </w:t>
      </w:r>
    </w:p>
    <w:p w14:paraId="2B81D1ED" w14:textId="4EE738DF" w:rsidR="001E07F7" w:rsidRDefault="001E07F7" w:rsidP="001E07F7">
      <w:pPr>
        <w:rPr>
          <w:lang w:val="en-GB" w:eastAsia="x-none"/>
        </w:rPr>
      </w:pPr>
      <w:r>
        <w:rPr>
          <w:lang w:val="en-GB" w:eastAsia="x-none"/>
        </w:rPr>
        <w:t xml:space="preserve">The building is to be dismantled completely and only the foundation is to remain as is </w:t>
      </w:r>
    </w:p>
    <w:p w14:paraId="2E5F3C2D" w14:textId="77777777" w:rsidR="001E07F7" w:rsidRDefault="001E07F7" w:rsidP="001E07F7">
      <w:pPr>
        <w:rPr>
          <w:lang w:val="en-GB" w:eastAsia="x-none"/>
        </w:rPr>
      </w:pPr>
      <w:r>
        <w:rPr>
          <w:lang w:val="en-GB" w:eastAsia="x-none"/>
        </w:rPr>
        <w:t xml:space="preserve">(not be demolished). </w:t>
      </w:r>
    </w:p>
    <w:p w14:paraId="16946457" w14:textId="77777777" w:rsidR="001E07F7" w:rsidRDefault="001E07F7" w:rsidP="001E07F7">
      <w:pPr>
        <w:rPr>
          <w:lang w:val="en-GB" w:eastAsia="x-none"/>
        </w:rPr>
      </w:pPr>
      <w:r>
        <w:rPr>
          <w:lang w:val="en-GB" w:eastAsia="x-none"/>
        </w:rPr>
        <w:t xml:space="preserve">Any Barcoded item/asset such as containers itself, rack cabinets, AC Units, boilers are to be handed over to EULEX Representatives while all the debris to be removed from site to a designated dump site. </w:t>
      </w:r>
    </w:p>
    <w:p w14:paraId="55DA16DA" w14:textId="77777777" w:rsidR="001E07F7" w:rsidRDefault="001E07F7" w:rsidP="001E07F7">
      <w:pPr>
        <w:rPr>
          <w:u w:val="single"/>
          <w:lang w:val="en-GB" w:eastAsia="x-none"/>
        </w:rPr>
      </w:pPr>
      <w:r w:rsidRPr="007206E5">
        <w:rPr>
          <w:u w:val="single"/>
          <w:lang w:val="en-GB" w:eastAsia="x-none"/>
        </w:rPr>
        <w:t>Containers once dismantled, are to be made free of all the wall panels leaving only the roof structure installed, floor layers are to be dismantled as well</w:t>
      </w:r>
      <w:r>
        <w:rPr>
          <w:u w:val="single"/>
          <w:lang w:val="en-GB" w:eastAsia="x-none"/>
        </w:rPr>
        <w:t xml:space="preserve"> (PVC layer, plywood, insulation, plastic sheet, metal sheet).</w:t>
      </w:r>
    </w:p>
    <w:p w14:paraId="2AAB7A58" w14:textId="015F243F" w:rsidR="001E07F7" w:rsidRDefault="001E07F7" w:rsidP="001E07F7">
      <w:pPr>
        <w:rPr>
          <w:u w:val="single"/>
          <w:lang w:val="en-GB" w:eastAsia="x-none"/>
        </w:rPr>
      </w:pPr>
      <w:r w:rsidRPr="007206E5">
        <w:rPr>
          <w:u w:val="single"/>
          <w:lang w:val="en-GB" w:eastAsia="x-none"/>
        </w:rPr>
        <w:t xml:space="preserve"> Structure is to be preserved for reuse. Dismantling is to be done with due care, so the steel structure of containers is preserved</w:t>
      </w:r>
      <w:r w:rsidR="009F4585">
        <w:rPr>
          <w:u w:val="single"/>
          <w:lang w:val="en-GB" w:eastAsia="x-none"/>
        </w:rPr>
        <w:t xml:space="preserve">, considering also the </w:t>
      </w:r>
      <w:r w:rsidR="00F04966">
        <w:rPr>
          <w:u w:val="single"/>
          <w:lang w:val="en-GB" w:eastAsia="x-none"/>
        </w:rPr>
        <w:t xml:space="preserve">building </w:t>
      </w:r>
      <w:r w:rsidR="009F4585">
        <w:rPr>
          <w:u w:val="single"/>
          <w:lang w:val="en-GB" w:eastAsia="x-none"/>
        </w:rPr>
        <w:t xml:space="preserve">corridor which is concreted. </w:t>
      </w:r>
    </w:p>
    <w:p w14:paraId="201F0EF2" w14:textId="77777777" w:rsidR="006D4790" w:rsidRPr="007206E5" w:rsidRDefault="006D4790" w:rsidP="001E07F7">
      <w:pPr>
        <w:rPr>
          <w:u w:val="single"/>
          <w:lang w:val="en-GB" w:eastAsia="x-none"/>
        </w:rPr>
      </w:pPr>
    </w:p>
    <w:p w14:paraId="0F8150F2" w14:textId="77777777" w:rsidR="001E07F7" w:rsidRDefault="001E07F7" w:rsidP="001E07F7">
      <w:pPr>
        <w:rPr>
          <w:lang w:val="en-GB" w:eastAsia="x-none"/>
        </w:rPr>
      </w:pPr>
      <w:r>
        <w:rPr>
          <w:lang w:val="en-GB" w:eastAsia="x-none"/>
        </w:rPr>
        <w:t xml:space="preserve">Power supply: All electrical installations in the building are to be dismantled and disposed. EULEX Electrician will assist to disconnect the building from the main power line.  </w:t>
      </w:r>
    </w:p>
    <w:p w14:paraId="5AC88A29" w14:textId="77777777" w:rsidR="006D4790" w:rsidRDefault="006D4790" w:rsidP="001E07F7">
      <w:pPr>
        <w:rPr>
          <w:lang w:val="en-GB" w:eastAsia="x-none"/>
        </w:rPr>
      </w:pPr>
    </w:p>
    <w:p w14:paraId="6F0B189F" w14:textId="3ED312B8" w:rsidR="001E07F7" w:rsidRDefault="001E07F7" w:rsidP="001E07F7">
      <w:pPr>
        <w:rPr>
          <w:lang w:val="en-GB" w:eastAsia="x-none"/>
        </w:rPr>
      </w:pPr>
      <w:r>
        <w:rPr>
          <w:lang w:val="en-GB" w:eastAsia="x-none"/>
        </w:rPr>
        <w:t xml:space="preserve">Plumbing: EULEX Plumber will disconnect the building from the main networks (water and sewerage). Contractor is to carry any interior dismantling works related to sewerage and water from all ablution units including partitions, sanitary, etc. </w:t>
      </w:r>
    </w:p>
    <w:p w14:paraId="0F4BC477" w14:textId="77777777" w:rsidR="006D4790" w:rsidRDefault="006D4790" w:rsidP="001E07F7">
      <w:pPr>
        <w:rPr>
          <w:lang w:val="en-GB" w:eastAsia="x-none"/>
        </w:rPr>
      </w:pPr>
    </w:p>
    <w:p w14:paraId="17BC7B42" w14:textId="77777777" w:rsidR="001E07F7" w:rsidRDefault="001E07F7" w:rsidP="001E07F7">
      <w:pPr>
        <w:rPr>
          <w:lang w:val="en-GB" w:eastAsia="x-none"/>
        </w:rPr>
      </w:pPr>
      <w:r>
        <w:rPr>
          <w:lang w:val="en-GB" w:eastAsia="x-none"/>
        </w:rPr>
        <w:t xml:space="preserve">Fire Alarm: EULEX will disconnect the fire alarm from the main system. Installation/wiring is to be dismantled and disposed by contractor. </w:t>
      </w:r>
    </w:p>
    <w:p w14:paraId="2BB45C86" w14:textId="77777777" w:rsidR="006D4790" w:rsidRDefault="006D4790" w:rsidP="001E07F7">
      <w:pPr>
        <w:rPr>
          <w:lang w:val="en-GB" w:eastAsia="x-none"/>
        </w:rPr>
      </w:pPr>
    </w:p>
    <w:p w14:paraId="4306133F" w14:textId="77777777" w:rsidR="006D4790" w:rsidRDefault="001E07F7" w:rsidP="006D4790">
      <w:pPr>
        <w:rPr>
          <w:lang w:val="x-none" w:eastAsia="x-none"/>
        </w:rPr>
      </w:pPr>
      <w:r>
        <w:rPr>
          <w:lang w:val="en-GB" w:eastAsia="x-none"/>
        </w:rPr>
        <w:t xml:space="preserve">Heating System: </w:t>
      </w:r>
      <w:r w:rsidR="006D4790">
        <w:rPr>
          <w:lang w:val="x-none" w:eastAsia="x-none"/>
        </w:rPr>
        <w:t xml:space="preserve">This block is equipped with central heating system with radiators, EULEX technician will disconnect the premises from the main connection, Contractor is to dismantle all the radiators and piping running in the premises and remove debris from site. </w:t>
      </w:r>
    </w:p>
    <w:p w14:paraId="29DD150D" w14:textId="5B1D371F" w:rsidR="006D4790" w:rsidRPr="006D4790" w:rsidRDefault="006D4790" w:rsidP="006D4790">
      <w:pPr>
        <w:rPr>
          <w:lang w:val="x-none" w:eastAsia="x-none"/>
        </w:rPr>
      </w:pPr>
    </w:p>
    <w:p w14:paraId="7122117E" w14:textId="77777777" w:rsidR="006D4790" w:rsidRDefault="006D4790" w:rsidP="006D4790">
      <w:pPr>
        <w:rPr>
          <w:lang w:val="en-GB" w:eastAsia="x-none"/>
        </w:rPr>
      </w:pPr>
    </w:p>
    <w:p w14:paraId="2B501236" w14:textId="718F848D" w:rsidR="001E07F7" w:rsidRDefault="001E07F7" w:rsidP="006D4790">
      <w:pPr>
        <w:rPr>
          <w:lang w:val="en-GB" w:eastAsia="x-none"/>
        </w:rPr>
      </w:pPr>
      <w:r>
        <w:rPr>
          <w:lang w:val="en-GB" w:eastAsia="x-none"/>
        </w:rPr>
        <w:t xml:space="preserve">CIS: Rack cabinets complete will be withdrawn by EULEX, all other connections/cabling to be dismantled and debris removed from site. </w:t>
      </w:r>
    </w:p>
    <w:p w14:paraId="033500ED" w14:textId="77777777" w:rsidR="001E07F7" w:rsidRDefault="001E07F7" w:rsidP="001E07F7">
      <w:pPr>
        <w:rPr>
          <w:lang w:val="en-GB" w:eastAsia="x-none"/>
        </w:rPr>
      </w:pPr>
    </w:p>
    <w:p w14:paraId="23713FD1" w14:textId="77777777" w:rsidR="001E07F7" w:rsidRDefault="001E07F7" w:rsidP="001E07F7">
      <w:pPr>
        <w:rPr>
          <w:lang w:val="en-GB" w:eastAsia="x-none"/>
        </w:rPr>
      </w:pPr>
      <w:r>
        <w:rPr>
          <w:lang w:val="en-GB" w:eastAsia="x-none"/>
        </w:rPr>
        <w:t xml:space="preserve">Proper equipment, tools, scaffolding are to be used for dismantling works with specific attention to health and Safety for the working team and users of the Compound. </w:t>
      </w:r>
    </w:p>
    <w:p w14:paraId="25A24CDF" w14:textId="77777777" w:rsidR="00903A75" w:rsidRDefault="00903A75" w:rsidP="001E07F7">
      <w:pPr>
        <w:rPr>
          <w:lang w:val="en-GB" w:eastAsia="x-none"/>
        </w:rPr>
      </w:pPr>
    </w:p>
    <w:p w14:paraId="76CC3788" w14:textId="35EEA152" w:rsidR="001E07F7" w:rsidRDefault="001E07F7" w:rsidP="001E07F7">
      <w:pPr>
        <w:rPr>
          <w:lang w:val="en-GB" w:eastAsia="x-none"/>
        </w:rPr>
      </w:pPr>
      <w:r>
        <w:rPr>
          <w:lang w:val="en-GB" w:eastAsia="x-none"/>
        </w:rPr>
        <w:t xml:space="preserve">See provided </w:t>
      </w:r>
      <w:proofErr w:type="spellStart"/>
      <w:r>
        <w:rPr>
          <w:lang w:val="en-GB" w:eastAsia="x-none"/>
        </w:rPr>
        <w:t>dwg</w:t>
      </w:r>
      <w:proofErr w:type="spellEnd"/>
      <w:r>
        <w:rPr>
          <w:lang w:val="en-GB" w:eastAsia="x-none"/>
        </w:rPr>
        <w:t xml:space="preserve"> </w:t>
      </w:r>
      <w:r w:rsidR="00903A75">
        <w:rPr>
          <w:lang w:val="en-GB" w:eastAsia="x-none"/>
        </w:rPr>
        <w:t>08</w:t>
      </w:r>
      <w:r>
        <w:rPr>
          <w:lang w:val="en-GB" w:eastAsia="x-none"/>
        </w:rPr>
        <w:t xml:space="preserve"> </w:t>
      </w:r>
      <w:proofErr w:type="gramStart"/>
      <w:r w:rsidR="006D4790">
        <w:rPr>
          <w:lang w:val="en-GB" w:eastAsia="x-none"/>
        </w:rPr>
        <w:t>and also</w:t>
      </w:r>
      <w:proofErr w:type="gramEnd"/>
      <w:r w:rsidR="006D4790">
        <w:rPr>
          <w:lang w:val="en-GB" w:eastAsia="x-none"/>
        </w:rPr>
        <w:t xml:space="preserve"> picture below. </w:t>
      </w:r>
    </w:p>
    <w:p w14:paraId="74719961" w14:textId="1533533E" w:rsidR="006D4790" w:rsidRDefault="008D0742" w:rsidP="001E07F7">
      <w:pPr>
        <w:rPr>
          <w:lang w:val="en-GB" w:eastAsia="x-none"/>
        </w:rPr>
      </w:pPr>
      <w:r>
        <w:rPr>
          <w:noProof/>
          <w:lang w:val="en-GB" w:eastAsia="x-none"/>
        </w:rPr>
        <w:lastRenderedPageBreak/>
        <w:drawing>
          <wp:inline distT="0" distB="0" distL="0" distR="0" wp14:anchorId="408F0DB7" wp14:editId="46F227BE">
            <wp:extent cx="2800350" cy="2102604"/>
            <wp:effectExtent l="0" t="0" r="0" b="0"/>
            <wp:docPr id="68543668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20238" cy="2117537"/>
                    </a:xfrm>
                    <a:prstGeom prst="rect">
                      <a:avLst/>
                    </a:prstGeom>
                    <a:noFill/>
                    <a:ln>
                      <a:noFill/>
                    </a:ln>
                  </pic:spPr>
                </pic:pic>
              </a:graphicData>
            </a:graphic>
          </wp:inline>
        </w:drawing>
      </w:r>
      <w:r>
        <w:rPr>
          <w:noProof/>
          <w:lang w:val="en-GB" w:eastAsia="x-none"/>
        </w:rPr>
        <w:t xml:space="preserve"> </w:t>
      </w:r>
      <w:r>
        <w:rPr>
          <w:noProof/>
          <w:lang w:val="en-GB" w:eastAsia="x-none"/>
        </w:rPr>
        <w:drawing>
          <wp:inline distT="0" distB="0" distL="0" distR="0" wp14:anchorId="337EEA72" wp14:editId="15E68111">
            <wp:extent cx="2847975" cy="2138363"/>
            <wp:effectExtent l="0" t="0" r="0" b="0"/>
            <wp:docPr id="352464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57495" cy="2145511"/>
                    </a:xfrm>
                    <a:prstGeom prst="rect">
                      <a:avLst/>
                    </a:prstGeom>
                    <a:noFill/>
                    <a:ln>
                      <a:noFill/>
                    </a:ln>
                  </pic:spPr>
                </pic:pic>
              </a:graphicData>
            </a:graphic>
          </wp:inline>
        </w:drawing>
      </w:r>
    </w:p>
    <w:p w14:paraId="43426ABE" w14:textId="77777777" w:rsidR="00DE59A4" w:rsidRDefault="00DE59A4" w:rsidP="001E07F7">
      <w:pPr>
        <w:rPr>
          <w:lang w:val="en-GB" w:eastAsia="x-none"/>
        </w:rPr>
      </w:pPr>
    </w:p>
    <w:p w14:paraId="241AC2E4" w14:textId="50AB0BAE" w:rsidR="00DE59A4" w:rsidRDefault="008D0742" w:rsidP="0033193F">
      <w:pPr>
        <w:jc w:val="center"/>
        <w:rPr>
          <w:lang w:val="en-GB" w:eastAsia="x-none"/>
        </w:rPr>
      </w:pPr>
      <w:r>
        <w:rPr>
          <w:lang w:val="en-GB" w:eastAsia="x-none"/>
        </w:rPr>
        <w:t>1</w:t>
      </w:r>
      <w:r w:rsidR="00B057CD">
        <w:rPr>
          <w:lang w:val="en-GB" w:eastAsia="x-none"/>
        </w:rPr>
        <w:t>5</w:t>
      </w:r>
      <w:r>
        <w:rPr>
          <w:lang w:val="en-GB" w:eastAsia="x-none"/>
        </w:rPr>
        <w:t xml:space="preserve"> Infirmary view #04</w:t>
      </w:r>
    </w:p>
    <w:p w14:paraId="49664D77" w14:textId="77777777" w:rsidR="00DE59A4" w:rsidRDefault="00DE59A4" w:rsidP="001E07F7">
      <w:pPr>
        <w:rPr>
          <w:lang w:val="en-GB" w:eastAsia="x-none"/>
        </w:rPr>
      </w:pPr>
    </w:p>
    <w:p w14:paraId="1BDF48CB" w14:textId="77777777" w:rsidR="00DE59A4" w:rsidRPr="001E07F7" w:rsidRDefault="00DE59A4" w:rsidP="001E07F7">
      <w:pPr>
        <w:rPr>
          <w:lang w:val="x-none" w:eastAsia="x-none"/>
        </w:rPr>
      </w:pPr>
    </w:p>
    <w:p w14:paraId="54C5AF37" w14:textId="2382CF83" w:rsidR="000F2A83" w:rsidRDefault="007C07D2" w:rsidP="000F2A83">
      <w:pPr>
        <w:pStyle w:val="Heading3"/>
      </w:pPr>
      <w:bookmarkStart w:id="81" w:name="_Toc230092495"/>
      <w:r>
        <w:t>Refurbishment</w:t>
      </w:r>
      <w:r w:rsidR="000F2A83">
        <w:t xml:space="preserve"> of Steel Structure for all containers and ablution units</w:t>
      </w:r>
      <w:bookmarkEnd w:id="81"/>
      <w:r w:rsidR="000F2A83">
        <w:t xml:space="preserve"> </w:t>
      </w:r>
    </w:p>
    <w:p w14:paraId="7752C2D7" w14:textId="77777777" w:rsidR="002A56AA" w:rsidRDefault="002A56AA" w:rsidP="002A56AA">
      <w:pPr>
        <w:rPr>
          <w:lang w:val="x-none" w:eastAsia="x-none"/>
        </w:rPr>
      </w:pPr>
    </w:p>
    <w:p w14:paraId="35A8EDDD" w14:textId="6B090747" w:rsidR="002A56AA" w:rsidRDefault="009E708C" w:rsidP="002A56AA">
      <w:pPr>
        <w:rPr>
          <w:lang w:val="x-none" w:eastAsia="x-none"/>
        </w:rPr>
      </w:pPr>
      <w:r>
        <w:rPr>
          <w:lang w:val="x-none" w:eastAsia="x-none"/>
        </w:rPr>
        <w:t xml:space="preserve">Refer to 4.1.5 </w:t>
      </w:r>
      <w:r w:rsidR="00661A13">
        <w:rPr>
          <w:lang w:val="x-none" w:eastAsia="x-none"/>
        </w:rPr>
        <w:t xml:space="preserve">for all details. </w:t>
      </w:r>
    </w:p>
    <w:p w14:paraId="340B638F" w14:textId="77777777" w:rsidR="00943545" w:rsidRPr="002A56AA" w:rsidRDefault="00943545" w:rsidP="002A56AA">
      <w:pPr>
        <w:rPr>
          <w:lang w:val="x-none" w:eastAsia="x-none"/>
        </w:rPr>
      </w:pPr>
    </w:p>
    <w:p w14:paraId="26690E1B" w14:textId="12234301" w:rsidR="000F2A83" w:rsidRDefault="000F2A83" w:rsidP="000F2A83">
      <w:pPr>
        <w:pStyle w:val="Heading3"/>
      </w:pPr>
      <w:bookmarkStart w:id="82" w:name="_Toc230092496"/>
      <w:r>
        <w:t>Transportation of containers</w:t>
      </w:r>
      <w:bookmarkEnd w:id="82"/>
      <w:r>
        <w:t xml:space="preserve"> </w:t>
      </w:r>
    </w:p>
    <w:p w14:paraId="21FA817E" w14:textId="77777777" w:rsidR="00672B2B" w:rsidRPr="00672B2B" w:rsidRDefault="00672B2B" w:rsidP="00672B2B">
      <w:pPr>
        <w:rPr>
          <w:lang w:val="x-none" w:eastAsia="x-none"/>
        </w:rPr>
      </w:pPr>
    </w:p>
    <w:p w14:paraId="0E8E825B" w14:textId="042AB23F" w:rsidR="00672B2B" w:rsidRDefault="00672B2B" w:rsidP="00672B2B">
      <w:pPr>
        <w:rPr>
          <w:lang w:val="en-GB" w:eastAsia="x-none"/>
        </w:rPr>
      </w:pPr>
      <w:r>
        <w:rPr>
          <w:lang w:val="en-GB" w:eastAsia="x-none"/>
        </w:rPr>
        <w:t>Once containers structures as described above are ready, the same are to be transported from Mitrovica existing Compound to the new site in Mitrovica, estimated distance 4</w:t>
      </w:r>
      <w:r w:rsidR="000B7D66">
        <w:rPr>
          <w:lang w:val="en-GB" w:eastAsia="x-none"/>
        </w:rPr>
        <w:t xml:space="preserve"> </w:t>
      </w:r>
      <w:r>
        <w:rPr>
          <w:lang w:val="en-GB" w:eastAsia="x-none"/>
        </w:rPr>
        <w:t xml:space="preserve">KM.  </w:t>
      </w:r>
    </w:p>
    <w:p w14:paraId="0C2BA837" w14:textId="77777777" w:rsidR="00672B2B" w:rsidRDefault="00672B2B" w:rsidP="00672B2B">
      <w:pPr>
        <w:rPr>
          <w:lang w:val="en-GB" w:eastAsia="x-none"/>
        </w:rPr>
      </w:pPr>
    </w:p>
    <w:p w14:paraId="01E10094" w14:textId="77777777" w:rsidR="00672B2B" w:rsidRDefault="00672B2B" w:rsidP="00672B2B">
      <w:pPr>
        <w:rPr>
          <w:lang w:val="en-GB" w:eastAsia="x-none"/>
        </w:rPr>
      </w:pPr>
      <w:r>
        <w:rPr>
          <w:lang w:val="en-GB" w:eastAsia="x-none"/>
        </w:rPr>
        <w:t xml:space="preserve">Due care is to be taken during transportation for safe loading, unloading and transportation of the same with use of proper equipments and machinery. </w:t>
      </w:r>
    </w:p>
    <w:p w14:paraId="2FDFE2E4" w14:textId="77777777" w:rsidR="00672B2B" w:rsidRDefault="00672B2B" w:rsidP="00672B2B">
      <w:pPr>
        <w:rPr>
          <w:lang w:val="en-GB" w:eastAsia="x-none"/>
        </w:rPr>
      </w:pPr>
    </w:p>
    <w:p w14:paraId="3B10165A" w14:textId="77777777" w:rsidR="00672B2B" w:rsidRDefault="00672B2B" w:rsidP="00672B2B">
      <w:pPr>
        <w:rPr>
          <w:lang w:val="en-GB" w:eastAsia="x-none"/>
        </w:rPr>
      </w:pPr>
      <w:r>
        <w:rPr>
          <w:lang w:val="en-GB" w:eastAsia="x-none"/>
        </w:rPr>
        <w:t xml:space="preserve">When loading and unloading attention is to be paid to the point of lifting whether through forklift pockets or corner castings dedicated for lifting to not damage the structure. </w:t>
      </w:r>
    </w:p>
    <w:p w14:paraId="73365D26" w14:textId="77777777" w:rsidR="00672B2B" w:rsidRPr="0048180A" w:rsidRDefault="00672B2B" w:rsidP="00672B2B">
      <w:pPr>
        <w:rPr>
          <w:lang w:val="en-GB" w:eastAsia="x-none"/>
        </w:rPr>
      </w:pPr>
    </w:p>
    <w:p w14:paraId="07A06E93" w14:textId="77777777" w:rsidR="00672B2B" w:rsidRDefault="00672B2B" w:rsidP="00672B2B">
      <w:pPr>
        <w:rPr>
          <w:lang w:val="en-GB" w:eastAsia="x-none"/>
        </w:rPr>
      </w:pPr>
      <w:r w:rsidRPr="00996B6B">
        <w:rPr>
          <w:lang w:val="en-GB" w:eastAsia="x-none"/>
        </w:rPr>
        <w:t xml:space="preserve">The container is to be secured in the truck with heavy-duty ratchet straps, </w:t>
      </w:r>
      <w:r>
        <w:rPr>
          <w:lang w:val="en-GB" w:eastAsia="x-none"/>
        </w:rPr>
        <w:t>c</w:t>
      </w:r>
      <w:r w:rsidRPr="00996B6B">
        <w:rPr>
          <w:lang w:val="en-GB" w:eastAsia="x-none"/>
        </w:rPr>
        <w:t xml:space="preserve">hains or by blocking and bracing.  </w:t>
      </w:r>
    </w:p>
    <w:p w14:paraId="30BEA2F1" w14:textId="77777777" w:rsidR="00672B2B" w:rsidRDefault="00672B2B" w:rsidP="00672B2B">
      <w:pPr>
        <w:rPr>
          <w:lang w:val="en-GB" w:eastAsia="x-none"/>
        </w:rPr>
      </w:pPr>
    </w:p>
    <w:p w14:paraId="1C7DD178" w14:textId="77777777" w:rsidR="00672B2B" w:rsidRDefault="00672B2B" w:rsidP="00672B2B">
      <w:pPr>
        <w:rPr>
          <w:lang w:val="en-GB" w:eastAsia="x-none"/>
        </w:rPr>
      </w:pPr>
      <w:r w:rsidRPr="00996B6B">
        <w:rPr>
          <w:lang w:val="en-GB" w:eastAsia="x-none"/>
        </w:rPr>
        <w:t>Ensure the container cannot slide or shift during transport.</w:t>
      </w:r>
    </w:p>
    <w:p w14:paraId="21D99ADF" w14:textId="77777777" w:rsidR="00672B2B" w:rsidRDefault="00672B2B" w:rsidP="00672B2B">
      <w:pPr>
        <w:rPr>
          <w:lang w:val="en-GB" w:eastAsia="x-none"/>
        </w:rPr>
      </w:pPr>
    </w:p>
    <w:p w14:paraId="34173248" w14:textId="1D31D1C5" w:rsidR="00672B2B" w:rsidRDefault="00672B2B" w:rsidP="00672B2B">
      <w:pPr>
        <w:rPr>
          <w:lang w:val="en-GB" w:eastAsia="x-none"/>
        </w:rPr>
      </w:pPr>
      <w:r>
        <w:rPr>
          <w:lang w:val="en-GB" w:eastAsia="x-none"/>
        </w:rPr>
        <w:t xml:space="preserve">All containers are to be safely stored on site in Mitrovica as per </w:t>
      </w:r>
      <w:r w:rsidR="00364150">
        <w:rPr>
          <w:lang w:val="en-GB" w:eastAsia="x-none"/>
        </w:rPr>
        <w:t>i</w:t>
      </w:r>
      <w:r>
        <w:rPr>
          <w:lang w:val="en-GB" w:eastAsia="x-none"/>
        </w:rPr>
        <w:t xml:space="preserve">nstructions of Representative of Contracting Authority. </w:t>
      </w:r>
    </w:p>
    <w:p w14:paraId="76228003" w14:textId="78F0C2C1" w:rsidR="00304B68" w:rsidRPr="00672B2B" w:rsidRDefault="00304B68" w:rsidP="00304B68">
      <w:pPr>
        <w:ind w:left="720"/>
        <w:rPr>
          <w:rFonts w:ascii="Arial" w:hAnsi="Arial" w:cs="Arial"/>
          <w:color w:val="000000"/>
          <w:lang w:val="en-GB"/>
        </w:rPr>
      </w:pPr>
    </w:p>
    <w:sectPr w:rsidR="00304B68" w:rsidRPr="00672B2B" w:rsidSect="001B745F">
      <w:footerReference w:type="default" r:id="rId46"/>
      <w:type w:val="evenPage"/>
      <w:pgSz w:w="12240" w:h="15840"/>
      <w:pgMar w:top="1440" w:right="1467"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297CD1" w14:textId="77777777" w:rsidR="00201AE9" w:rsidRDefault="00201AE9">
      <w:r>
        <w:separator/>
      </w:r>
    </w:p>
  </w:endnote>
  <w:endnote w:type="continuationSeparator" w:id="0">
    <w:p w14:paraId="550F47DD" w14:textId="77777777" w:rsidR="00201AE9" w:rsidRDefault="00201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Narrow">
    <w:altName w:val="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F7AFA" w14:textId="77777777" w:rsidR="00A17AEE" w:rsidRDefault="00A17AEE" w:rsidP="0016285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24D6C42" w14:textId="77777777" w:rsidR="00A17AEE" w:rsidRDefault="00A17AEE" w:rsidP="00624E7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6BBF1" w14:textId="77777777" w:rsidR="00A17AEE" w:rsidRDefault="00A17AEE" w:rsidP="0016285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5BA4FDB1" w14:textId="77777777" w:rsidR="00A17AEE" w:rsidRDefault="00A17AEE" w:rsidP="00624E7E">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BE962" w14:textId="77777777" w:rsidR="00A17AEE" w:rsidRDefault="00A17AEE" w:rsidP="00624E7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C7250">
      <w:rPr>
        <w:rStyle w:val="PageNumber"/>
        <w:noProof/>
      </w:rPr>
      <w:t>8</w:t>
    </w:r>
    <w:r>
      <w:rPr>
        <w:rStyle w:val="PageNumber"/>
      </w:rPr>
      <w:fldChar w:fldCharType="end"/>
    </w:r>
  </w:p>
  <w:p w14:paraId="0A854A9E" w14:textId="77777777" w:rsidR="00A17AEE" w:rsidRDefault="00A17AEE" w:rsidP="00624E7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2CB7FF" w14:textId="77777777" w:rsidR="00201AE9" w:rsidRDefault="00201AE9">
      <w:r>
        <w:separator/>
      </w:r>
    </w:p>
  </w:footnote>
  <w:footnote w:type="continuationSeparator" w:id="0">
    <w:p w14:paraId="14265CD2" w14:textId="77777777" w:rsidR="00201AE9" w:rsidRDefault="00201A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87CAF0B6"/>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5780A25"/>
    <w:multiLevelType w:val="hybridMultilevel"/>
    <w:tmpl w:val="218A2F9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B6A0E7B"/>
    <w:multiLevelType w:val="hybridMultilevel"/>
    <w:tmpl w:val="A926C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263A95"/>
    <w:multiLevelType w:val="multilevel"/>
    <w:tmpl w:val="63705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30B201"/>
    <w:multiLevelType w:val="hybridMultilevel"/>
    <w:tmpl w:val="3B48E237"/>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3880C2D"/>
    <w:multiLevelType w:val="multilevel"/>
    <w:tmpl w:val="B2C60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D175FE"/>
    <w:multiLevelType w:val="hybridMultilevel"/>
    <w:tmpl w:val="C58ACB24"/>
    <w:lvl w:ilvl="0" w:tplc="CBF295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E1A15"/>
    <w:multiLevelType w:val="hybridMultilevel"/>
    <w:tmpl w:val="7126513C"/>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8" w15:restartNumberingAfterBreak="0">
    <w:nsid w:val="23BD3B4C"/>
    <w:multiLevelType w:val="hybridMultilevel"/>
    <w:tmpl w:val="24043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B97409"/>
    <w:multiLevelType w:val="multilevel"/>
    <w:tmpl w:val="8EEC5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151C69"/>
    <w:multiLevelType w:val="multilevel"/>
    <w:tmpl w:val="61B49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3910B2"/>
    <w:multiLevelType w:val="hybridMultilevel"/>
    <w:tmpl w:val="5EB83FDC"/>
    <w:lvl w:ilvl="0" w:tplc="0CDA6B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FD75F7"/>
    <w:multiLevelType w:val="multilevel"/>
    <w:tmpl w:val="5B868C6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b/>
      </w:rPr>
    </w:lvl>
    <w:lvl w:ilvl="3">
      <w:start w:val="1"/>
      <w:numFmt w:val="decimal"/>
      <w:lvlText w:val="(%4)"/>
      <w:lvlJc w:val="left"/>
      <w:pPr>
        <w:tabs>
          <w:tab w:val="num" w:pos="1440"/>
        </w:tabs>
        <w:ind w:left="1440" w:hanging="360"/>
      </w:pPr>
      <w:rPr>
        <w:rFonts w:hint="default"/>
        <w:b/>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2C754BF0"/>
    <w:multiLevelType w:val="hybridMultilevel"/>
    <w:tmpl w:val="003A0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542079"/>
    <w:multiLevelType w:val="hybridMultilevel"/>
    <w:tmpl w:val="D696B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66621D"/>
    <w:multiLevelType w:val="hybridMultilevel"/>
    <w:tmpl w:val="CD6E6B18"/>
    <w:lvl w:ilvl="0" w:tplc="0A88655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8552553"/>
    <w:multiLevelType w:val="hybridMultilevel"/>
    <w:tmpl w:val="A6B4F346"/>
    <w:lvl w:ilvl="0" w:tplc="2556B82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8203A8"/>
    <w:multiLevelType w:val="hybridMultilevel"/>
    <w:tmpl w:val="DBE0BBB2"/>
    <w:lvl w:ilvl="0" w:tplc="222C4FCC">
      <w:numFmt w:val="bullet"/>
      <w:lvlText w:val="-"/>
      <w:lvlJc w:val="left"/>
      <w:pPr>
        <w:ind w:left="720" w:hanging="360"/>
      </w:pPr>
      <w:rPr>
        <w:rFonts w:ascii="Aptos" w:eastAsia="Aptos"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0A873DB"/>
    <w:multiLevelType w:val="hybridMultilevel"/>
    <w:tmpl w:val="EDCE7706"/>
    <w:lvl w:ilvl="0" w:tplc="3D3EFCD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D1106B"/>
    <w:multiLevelType w:val="multilevel"/>
    <w:tmpl w:val="9E0E26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936"/>
        </w:tabs>
        <w:ind w:left="936" w:hanging="576"/>
      </w:pPr>
      <w:rPr>
        <w:rFonts w:hint="default"/>
        <w:sz w:val="32"/>
        <w:szCs w:val="32"/>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color w:val="auto"/>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5BC97ADB"/>
    <w:multiLevelType w:val="hybridMultilevel"/>
    <w:tmpl w:val="954640A4"/>
    <w:lvl w:ilvl="0" w:tplc="D61217A6">
      <w:start w:val="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CF4562"/>
    <w:multiLevelType w:val="hybridMultilevel"/>
    <w:tmpl w:val="DABE4354"/>
    <w:lvl w:ilvl="0" w:tplc="00AAD292">
      <w:numFmt w:val="bullet"/>
      <w:lvlText w:val="-"/>
      <w:lvlJc w:val="left"/>
      <w:pPr>
        <w:ind w:left="1080" w:hanging="360"/>
      </w:pPr>
      <w:rPr>
        <w:rFonts w:ascii="Arial" w:eastAsia="Calibr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62983FA2"/>
    <w:multiLevelType w:val="hybridMultilevel"/>
    <w:tmpl w:val="8F261B40"/>
    <w:lvl w:ilvl="0" w:tplc="73FAA550">
      <w:numFmt w:val="bullet"/>
      <w:lvlText w:val="-"/>
      <w:lvlJc w:val="left"/>
      <w:pPr>
        <w:ind w:left="720" w:hanging="360"/>
      </w:pPr>
      <w:rPr>
        <w:rFonts w:ascii="Arial" w:eastAsia="Times New Roman" w:hAnsi="Arial" w:cs="Arial" w:hint="default"/>
        <w:color w:val="auto"/>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64A60B5A"/>
    <w:multiLevelType w:val="hybridMultilevel"/>
    <w:tmpl w:val="57DC13A4"/>
    <w:lvl w:ilvl="0" w:tplc="222C4FCC">
      <w:numFmt w:val="bullet"/>
      <w:lvlText w:val="-"/>
      <w:lvlJc w:val="left"/>
      <w:pPr>
        <w:ind w:left="360" w:hanging="360"/>
      </w:pPr>
      <w:rPr>
        <w:rFonts w:ascii="Aptos" w:eastAsia="Aptos"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0B51DFF"/>
    <w:multiLevelType w:val="hybridMultilevel"/>
    <w:tmpl w:val="BD5CED84"/>
    <w:lvl w:ilvl="0" w:tplc="B02AE956">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C0061CE"/>
    <w:multiLevelType w:val="hybridMultilevel"/>
    <w:tmpl w:val="D606661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288387283">
    <w:abstractNumId w:val="0"/>
  </w:num>
  <w:num w:numId="2" w16cid:durableId="164325828">
    <w:abstractNumId w:val="25"/>
  </w:num>
  <w:num w:numId="3" w16cid:durableId="2124886001">
    <w:abstractNumId w:val="12"/>
  </w:num>
  <w:num w:numId="4" w16cid:durableId="892158352">
    <w:abstractNumId w:val="19"/>
  </w:num>
  <w:num w:numId="5" w16cid:durableId="754205313">
    <w:abstractNumId w:val="18"/>
  </w:num>
  <w:num w:numId="6" w16cid:durableId="70277648">
    <w:abstractNumId w:val="11"/>
  </w:num>
  <w:num w:numId="7" w16cid:durableId="1811243686">
    <w:abstractNumId w:val="7"/>
  </w:num>
  <w:num w:numId="8" w16cid:durableId="1991204376">
    <w:abstractNumId w:val="24"/>
  </w:num>
  <w:num w:numId="9" w16cid:durableId="993220045">
    <w:abstractNumId w:val="14"/>
  </w:num>
  <w:num w:numId="10" w16cid:durableId="1088581214">
    <w:abstractNumId w:val="20"/>
  </w:num>
  <w:num w:numId="11" w16cid:durableId="522212126">
    <w:abstractNumId w:val="6"/>
  </w:num>
  <w:num w:numId="12" w16cid:durableId="1303121163">
    <w:abstractNumId w:val="19"/>
  </w:num>
  <w:num w:numId="13" w16cid:durableId="653726877">
    <w:abstractNumId w:val="8"/>
  </w:num>
  <w:num w:numId="14" w16cid:durableId="220097145">
    <w:abstractNumId w:val="13"/>
  </w:num>
  <w:num w:numId="15" w16cid:durableId="177893804">
    <w:abstractNumId w:val="21"/>
  </w:num>
  <w:num w:numId="16" w16cid:durableId="11002930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39561279">
    <w:abstractNumId w:val="16"/>
  </w:num>
  <w:num w:numId="18" w16cid:durableId="491720364">
    <w:abstractNumId w:val="2"/>
  </w:num>
  <w:num w:numId="19" w16cid:durableId="2075006924">
    <w:abstractNumId w:val="10"/>
  </w:num>
  <w:num w:numId="20" w16cid:durableId="1537505824">
    <w:abstractNumId w:val="3"/>
  </w:num>
  <w:num w:numId="21" w16cid:durableId="1317143985">
    <w:abstractNumId w:val="9"/>
  </w:num>
  <w:num w:numId="22" w16cid:durableId="1311866481">
    <w:abstractNumId w:val="19"/>
  </w:num>
  <w:num w:numId="23" w16cid:durableId="953486923">
    <w:abstractNumId w:val="23"/>
  </w:num>
  <w:num w:numId="24" w16cid:durableId="50808161">
    <w:abstractNumId w:val="17"/>
  </w:num>
  <w:num w:numId="25" w16cid:durableId="17337692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30203021">
    <w:abstractNumId w:val="15"/>
  </w:num>
  <w:num w:numId="27" w16cid:durableId="68889160">
    <w:abstractNumId w:val="17"/>
  </w:num>
  <w:num w:numId="28" w16cid:durableId="1191340665">
    <w:abstractNumId w:val="19"/>
  </w:num>
  <w:num w:numId="29" w16cid:durableId="1234701969">
    <w:abstractNumId w:val="4"/>
  </w:num>
  <w:num w:numId="30" w16cid:durableId="1421297793">
    <w:abstractNumId w:val="22"/>
  </w:num>
  <w:num w:numId="31" w16cid:durableId="36004754">
    <w:abstractNumId w:val="19"/>
  </w:num>
  <w:num w:numId="32" w16cid:durableId="172228997">
    <w:abstractNumId w:val="19"/>
  </w:num>
  <w:num w:numId="33" w16cid:durableId="1034841996">
    <w:abstractNumId w:val="19"/>
  </w:num>
  <w:num w:numId="34" w16cid:durableId="1047609323">
    <w:abstractNumId w:val="19"/>
  </w:num>
  <w:num w:numId="35" w16cid:durableId="1305811633">
    <w:abstractNumId w:val="19"/>
  </w:num>
  <w:num w:numId="36" w16cid:durableId="1298606074">
    <w:abstractNumId w:val="19"/>
  </w:num>
  <w:num w:numId="37" w16cid:durableId="238714729">
    <w:abstractNumId w:val="5"/>
  </w:num>
  <w:num w:numId="38" w16cid:durableId="525559897">
    <w:abstractNumId w:val="19"/>
  </w:num>
  <w:num w:numId="39" w16cid:durableId="1343707040">
    <w:abstractNumId w:val="19"/>
  </w:num>
  <w:num w:numId="40" w16cid:durableId="2030175116">
    <w:abstractNumId w:val="19"/>
  </w:num>
  <w:num w:numId="41" w16cid:durableId="2066373781">
    <w:abstractNumId w:val="19"/>
  </w:num>
  <w:num w:numId="42" w16cid:durableId="29839899">
    <w:abstractNumId w:val="19"/>
  </w:num>
  <w:num w:numId="43" w16cid:durableId="377514321">
    <w:abstractNumId w:val="19"/>
  </w:num>
  <w:num w:numId="44" w16cid:durableId="628366175">
    <w:abstractNumId w:val="19"/>
  </w:num>
  <w:num w:numId="45" w16cid:durableId="178206226">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868"/>
    <w:rsid w:val="00000027"/>
    <w:rsid w:val="00001FFD"/>
    <w:rsid w:val="000027D8"/>
    <w:rsid w:val="0000373D"/>
    <w:rsid w:val="0000457B"/>
    <w:rsid w:val="000047B5"/>
    <w:rsid w:val="00005311"/>
    <w:rsid w:val="00006281"/>
    <w:rsid w:val="00006BEE"/>
    <w:rsid w:val="00007F63"/>
    <w:rsid w:val="00010213"/>
    <w:rsid w:val="00010218"/>
    <w:rsid w:val="000111C7"/>
    <w:rsid w:val="000117C9"/>
    <w:rsid w:val="00011A21"/>
    <w:rsid w:val="000122AD"/>
    <w:rsid w:val="00012908"/>
    <w:rsid w:val="00012DD6"/>
    <w:rsid w:val="00015F16"/>
    <w:rsid w:val="00016788"/>
    <w:rsid w:val="00017D0A"/>
    <w:rsid w:val="00021336"/>
    <w:rsid w:val="00021751"/>
    <w:rsid w:val="00021D90"/>
    <w:rsid w:val="00022912"/>
    <w:rsid w:val="00024362"/>
    <w:rsid w:val="0002584F"/>
    <w:rsid w:val="00025EE6"/>
    <w:rsid w:val="000267F4"/>
    <w:rsid w:val="00027082"/>
    <w:rsid w:val="000279BF"/>
    <w:rsid w:val="00031910"/>
    <w:rsid w:val="00032265"/>
    <w:rsid w:val="00032385"/>
    <w:rsid w:val="0003335F"/>
    <w:rsid w:val="00034B16"/>
    <w:rsid w:val="00034D7B"/>
    <w:rsid w:val="0003509F"/>
    <w:rsid w:val="00035944"/>
    <w:rsid w:val="0003624B"/>
    <w:rsid w:val="00037961"/>
    <w:rsid w:val="00037D78"/>
    <w:rsid w:val="00037F98"/>
    <w:rsid w:val="00040895"/>
    <w:rsid w:val="000408EE"/>
    <w:rsid w:val="00040C50"/>
    <w:rsid w:val="000410EF"/>
    <w:rsid w:val="00041313"/>
    <w:rsid w:val="00041D61"/>
    <w:rsid w:val="00042894"/>
    <w:rsid w:val="000428EB"/>
    <w:rsid w:val="0004290C"/>
    <w:rsid w:val="000435DF"/>
    <w:rsid w:val="00044D6F"/>
    <w:rsid w:val="000455E4"/>
    <w:rsid w:val="000457F8"/>
    <w:rsid w:val="00046A63"/>
    <w:rsid w:val="00046CA3"/>
    <w:rsid w:val="00046FEE"/>
    <w:rsid w:val="000476E9"/>
    <w:rsid w:val="0004791E"/>
    <w:rsid w:val="00047B8E"/>
    <w:rsid w:val="000506E6"/>
    <w:rsid w:val="00052F64"/>
    <w:rsid w:val="0005339C"/>
    <w:rsid w:val="00054254"/>
    <w:rsid w:val="000543C7"/>
    <w:rsid w:val="00057064"/>
    <w:rsid w:val="0005763C"/>
    <w:rsid w:val="00057843"/>
    <w:rsid w:val="000608A6"/>
    <w:rsid w:val="00062DF6"/>
    <w:rsid w:val="00063427"/>
    <w:rsid w:val="000638A9"/>
    <w:rsid w:val="000642B5"/>
    <w:rsid w:val="00064641"/>
    <w:rsid w:val="0006489F"/>
    <w:rsid w:val="0006579D"/>
    <w:rsid w:val="00065EC6"/>
    <w:rsid w:val="00066747"/>
    <w:rsid w:val="00066BD7"/>
    <w:rsid w:val="00067DF1"/>
    <w:rsid w:val="00070427"/>
    <w:rsid w:val="00070B52"/>
    <w:rsid w:val="000723F7"/>
    <w:rsid w:val="00072658"/>
    <w:rsid w:val="00073348"/>
    <w:rsid w:val="00073492"/>
    <w:rsid w:val="0007409A"/>
    <w:rsid w:val="000746FF"/>
    <w:rsid w:val="0007489B"/>
    <w:rsid w:val="00075854"/>
    <w:rsid w:val="0007589A"/>
    <w:rsid w:val="00075C92"/>
    <w:rsid w:val="00080A60"/>
    <w:rsid w:val="00080B95"/>
    <w:rsid w:val="000821F4"/>
    <w:rsid w:val="000826DA"/>
    <w:rsid w:val="00083019"/>
    <w:rsid w:val="00084D81"/>
    <w:rsid w:val="00085299"/>
    <w:rsid w:val="000853B0"/>
    <w:rsid w:val="000858EC"/>
    <w:rsid w:val="00085D8B"/>
    <w:rsid w:val="00085E96"/>
    <w:rsid w:val="0008687F"/>
    <w:rsid w:val="0008775A"/>
    <w:rsid w:val="00087CC6"/>
    <w:rsid w:val="00087D1F"/>
    <w:rsid w:val="00091313"/>
    <w:rsid w:val="00091B9B"/>
    <w:rsid w:val="00091F44"/>
    <w:rsid w:val="000935EA"/>
    <w:rsid w:val="000939D2"/>
    <w:rsid w:val="00093E64"/>
    <w:rsid w:val="000941CA"/>
    <w:rsid w:val="00094503"/>
    <w:rsid w:val="00094E68"/>
    <w:rsid w:val="000955D5"/>
    <w:rsid w:val="00095B9F"/>
    <w:rsid w:val="000A1F80"/>
    <w:rsid w:val="000A23ED"/>
    <w:rsid w:val="000A2681"/>
    <w:rsid w:val="000A27F4"/>
    <w:rsid w:val="000A2CDC"/>
    <w:rsid w:val="000A32CE"/>
    <w:rsid w:val="000A3FF5"/>
    <w:rsid w:val="000A46B7"/>
    <w:rsid w:val="000A48A6"/>
    <w:rsid w:val="000A5A7D"/>
    <w:rsid w:val="000A66E4"/>
    <w:rsid w:val="000A7902"/>
    <w:rsid w:val="000A7C73"/>
    <w:rsid w:val="000B2C4F"/>
    <w:rsid w:val="000B4055"/>
    <w:rsid w:val="000B4345"/>
    <w:rsid w:val="000B516D"/>
    <w:rsid w:val="000B69C6"/>
    <w:rsid w:val="000B703C"/>
    <w:rsid w:val="000B7518"/>
    <w:rsid w:val="000B7698"/>
    <w:rsid w:val="000B7D66"/>
    <w:rsid w:val="000C0049"/>
    <w:rsid w:val="000C0FE8"/>
    <w:rsid w:val="000C370D"/>
    <w:rsid w:val="000C494F"/>
    <w:rsid w:val="000C5857"/>
    <w:rsid w:val="000C707E"/>
    <w:rsid w:val="000C7658"/>
    <w:rsid w:val="000C7CDE"/>
    <w:rsid w:val="000D024D"/>
    <w:rsid w:val="000D0F42"/>
    <w:rsid w:val="000D15D6"/>
    <w:rsid w:val="000D1EEC"/>
    <w:rsid w:val="000D2A17"/>
    <w:rsid w:val="000D362C"/>
    <w:rsid w:val="000D4AFE"/>
    <w:rsid w:val="000D5C1E"/>
    <w:rsid w:val="000D5E4B"/>
    <w:rsid w:val="000D6EAE"/>
    <w:rsid w:val="000D708C"/>
    <w:rsid w:val="000D7C36"/>
    <w:rsid w:val="000D7CF0"/>
    <w:rsid w:val="000D7DB4"/>
    <w:rsid w:val="000E1BD2"/>
    <w:rsid w:val="000E1ED2"/>
    <w:rsid w:val="000E261C"/>
    <w:rsid w:val="000E2A4A"/>
    <w:rsid w:val="000E3D8A"/>
    <w:rsid w:val="000E55E5"/>
    <w:rsid w:val="000E60C6"/>
    <w:rsid w:val="000E7EC0"/>
    <w:rsid w:val="000F020D"/>
    <w:rsid w:val="000F1B75"/>
    <w:rsid w:val="000F2373"/>
    <w:rsid w:val="000F2A83"/>
    <w:rsid w:val="000F2E23"/>
    <w:rsid w:val="000F2EF5"/>
    <w:rsid w:val="000F4502"/>
    <w:rsid w:val="000F5A64"/>
    <w:rsid w:val="000F5E1E"/>
    <w:rsid w:val="000F60A3"/>
    <w:rsid w:val="000F633D"/>
    <w:rsid w:val="000F729D"/>
    <w:rsid w:val="00100298"/>
    <w:rsid w:val="001002C7"/>
    <w:rsid w:val="001004EC"/>
    <w:rsid w:val="0010093C"/>
    <w:rsid w:val="00100A47"/>
    <w:rsid w:val="0010187D"/>
    <w:rsid w:val="00101DFC"/>
    <w:rsid w:val="00101E0E"/>
    <w:rsid w:val="001030FB"/>
    <w:rsid w:val="00103C28"/>
    <w:rsid w:val="00103CAB"/>
    <w:rsid w:val="001041CB"/>
    <w:rsid w:val="00105785"/>
    <w:rsid w:val="00105929"/>
    <w:rsid w:val="0010662B"/>
    <w:rsid w:val="00106BA3"/>
    <w:rsid w:val="00106E2F"/>
    <w:rsid w:val="0010750A"/>
    <w:rsid w:val="00110169"/>
    <w:rsid w:val="00110C59"/>
    <w:rsid w:val="00111340"/>
    <w:rsid w:val="00111C44"/>
    <w:rsid w:val="00111F1F"/>
    <w:rsid w:val="0011422F"/>
    <w:rsid w:val="0011447A"/>
    <w:rsid w:val="00114781"/>
    <w:rsid w:val="00116778"/>
    <w:rsid w:val="001208F5"/>
    <w:rsid w:val="00120A0A"/>
    <w:rsid w:val="00120BED"/>
    <w:rsid w:val="00120E89"/>
    <w:rsid w:val="001215E9"/>
    <w:rsid w:val="00121692"/>
    <w:rsid w:val="001216FF"/>
    <w:rsid w:val="00121B58"/>
    <w:rsid w:val="0012224B"/>
    <w:rsid w:val="00122E09"/>
    <w:rsid w:val="00123621"/>
    <w:rsid w:val="00123F92"/>
    <w:rsid w:val="0012617A"/>
    <w:rsid w:val="001261BA"/>
    <w:rsid w:val="00127FAB"/>
    <w:rsid w:val="001307F3"/>
    <w:rsid w:val="001318CF"/>
    <w:rsid w:val="00132BE5"/>
    <w:rsid w:val="00132CDD"/>
    <w:rsid w:val="00134D5F"/>
    <w:rsid w:val="00135731"/>
    <w:rsid w:val="00135B3F"/>
    <w:rsid w:val="00136058"/>
    <w:rsid w:val="00136450"/>
    <w:rsid w:val="001368AA"/>
    <w:rsid w:val="00136D68"/>
    <w:rsid w:val="001377AC"/>
    <w:rsid w:val="00140302"/>
    <w:rsid w:val="00140E98"/>
    <w:rsid w:val="0014118F"/>
    <w:rsid w:val="001416DC"/>
    <w:rsid w:val="00142936"/>
    <w:rsid w:val="00143E9B"/>
    <w:rsid w:val="00143EF3"/>
    <w:rsid w:val="00144195"/>
    <w:rsid w:val="00144DE5"/>
    <w:rsid w:val="00145014"/>
    <w:rsid w:val="00146262"/>
    <w:rsid w:val="001470FB"/>
    <w:rsid w:val="00147217"/>
    <w:rsid w:val="00147C52"/>
    <w:rsid w:val="001502E1"/>
    <w:rsid w:val="001504EA"/>
    <w:rsid w:val="0015095B"/>
    <w:rsid w:val="00152D51"/>
    <w:rsid w:val="00153C63"/>
    <w:rsid w:val="00153F45"/>
    <w:rsid w:val="001540C0"/>
    <w:rsid w:val="00154595"/>
    <w:rsid w:val="001549CA"/>
    <w:rsid w:val="00154C17"/>
    <w:rsid w:val="00154CF5"/>
    <w:rsid w:val="001553C6"/>
    <w:rsid w:val="00155F47"/>
    <w:rsid w:val="00156FAA"/>
    <w:rsid w:val="00157953"/>
    <w:rsid w:val="00157BBF"/>
    <w:rsid w:val="00157D4A"/>
    <w:rsid w:val="001604E1"/>
    <w:rsid w:val="00161D0E"/>
    <w:rsid w:val="00162853"/>
    <w:rsid w:val="00162E6D"/>
    <w:rsid w:val="00162FF3"/>
    <w:rsid w:val="00163A8E"/>
    <w:rsid w:val="00163BA9"/>
    <w:rsid w:val="0016471E"/>
    <w:rsid w:val="001664C3"/>
    <w:rsid w:val="0017050D"/>
    <w:rsid w:val="001705EA"/>
    <w:rsid w:val="00170602"/>
    <w:rsid w:val="00171BD4"/>
    <w:rsid w:val="00172171"/>
    <w:rsid w:val="00172646"/>
    <w:rsid w:val="0017491A"/>
    <w:rsid w:val="0017539E"/>
    <w:rsid w:val="00175918"/>
    <w:rsid w:val="00175937"/>
    <w:rsid w:val="00175B4F"/>
    <w:rsid w:val="00175BEF"/>
    <w:rsid w:val="00175C4A"/>
    <w:rsid w:val="00175DCD"/>
    <w:rsid w:val="00175EF7"/>
    <w:rsid w:val="00176CF4"/>
    <w:rsid w:val="00177482"/>
    <w:rsid w:val="00177B2F"/>
    <w:rsid w:val="00181148"/>
    <w:rsid w:val="001814BC"/>
    <w:rsid w:val="0018306F"/>
    <w:rsid w:val="00183320"/>
    <w:rsid w:val="00183D4D"/>
    <w:rsid w:val="0018435C"/>
    <w:rsid w:val="0018464A"/>
    <w:rsid w:val="00184DE1"/>
    <w:rsid w:val="00184E14"/>
    <w:rsid w:val="00184E9D"/>
    <w:rsid w:val="00185AB1"/>
    <w:rsid w:val="00186477"/>
    <w:rsid w:val="00186BF1"/>
    <w:rsid w:val="00187EC8"/>
    <w:rsid w:val="001902A0"/>
    <w:rsid w:val="001903DD"/>
    <w:rsid w:val="0019066B"/>
    <w:rsid w:val="00191515"/>
    <w:rsid w:val="001919F6"/>
    <w:rsid w:val="0019276B"/>
    <w:rsid w:val="00194580"/>
    <w:rsid w:val="00196E0C"/>
    <w:rsid w:val="00196F43"/>
    <w:rsid w:val="001A00EA"/>
    <w:rsid w:val="001A0373"/>
    <w:rsid w:val="001A2E0D"/>
    <w:rsid w:val="001A3965"/>
    <w:rsid w:val="001A3973"/>
    <w:rsid w:val="001A4A20"/>
    <w:rsid w:val="001A53E7"/>
    <w:rsid w:val="001A6F46"/>
    <w:rsid w:val="001B0EB9"/>
    <w:rsid w:val="001B1546"/>
    <w:rsid w:val="001B24A0"/>
    <w:rsid w:val="001B25BB"/>
    <w:rsid w:val="001B263C"/>
    <w:rsid w:val="001B312F"/>
    <w:rsid w:val="001B3F24"/>
    <w:rsid w:val="001B41DE"/>
    <w:rsid w:val="001B49E2"/>
    <w:rsid w:val="001B5541"/>
    <w:rsid w:val="001B66F7"/>
    <w:rsid w:val="001B6931"/>
    <w:rsid w:val="001B6F99"/>
    <w:rsid w:val="001B745F"/>
    <w:rsid w:val="001B7502"/>
    <w:rsid w:val="001B76FA"/>
    <w:rsid w:val="001C0D79"/>
    <w:rsid w:val="001C1456"/>
    <w:rsid w:val="001C19F8"/>
    <w:rsid w:val="001C2099"/>
    <w:rsid w:val="001C333E"/>
    <w:rsid w:val="001C3643"/>
    <w:rsid w:val="001C3D3A"/>
    <w:rsid w:val="001C48D5"/>
    <w:rsid w:val="001C5D05"/>
    <w:rsid w:val="001C64EF"/>
    <w:rsid w:val="001C6AA8"/>
    <w:rsid w:val="001C776F"/>
    <w:rsid w:val="001C7A34"/>
    <w:rsid w:val="001D0771"/>
    <w:rsid w:val="001D0AAF"/>
    <w:rsid w:val="001D0E47"/>
    <w:rsid w:val="001D1EF3"/>
    <w:rsid w:val="001D2E5D"/>
    <w:rsid w:val="001D5D75"/>
    <w:rsid w:val="001D6269"/>
    <w:rsid w:val="001D6AA4"/>
    <w:rsid w:val="001D6D9F"/>
    <w:rsid w:val="001D7FE1"/>
    <w:rsid w:val="001E03B7"/>
    <w:rsid w:val="001E0659"/>
    <w:rsid w:val="001E0791"/>
    <w:rsid w:val="001E07F7"/>
    <w:rsid w:val="001E0DD5"/>
    <w:rsid w:val="001E10BC"/>
    <w:rsid w:val="001E1229"/>
    <w:rsid w:val="001E1352"/>
    <w:rsid w:val="001E1520"/>
    <w:rsid w:val="001E2ECE"/>
    <w:rsid w:val="001E3212"/>
    <w:rsid w:val="001E36A2"/>
    <w:rsid w:val="001E413C"/>
    <w:rsid w:val="001E4A62"/>
    <w:rsid w:val="001E4EC8"/>
    <w:rsid w:val="001E59D8"/>
    <w:rsid w:val="001E5DDF"/>
    <w:rsid w:val="001E6A57"/>
    <w:rsid w:val="001E6C08"/>
    <w:rsid w:val="001E6F39"/>
    <w:rsid w:val="001E794F"/>
    <w:rsid w:val="001F1F4E"/>
    <w:rsid w:val="001F2152"/>
    <w:rsid w:val="001F2708"/>
    <w:rsid w:val="001F2E5A"/>
    <w:rsid w:val="001F40D9"/>
    <w:rsid w:val="001F4442"/>
    <w:rsid w:val="001F4C67"/>
    <w:rsid w:val="001F51E8"/>
    <w:rsid w:val="001F5F2D"/>
    <w:rsid w:val="001F69CC"/>
    <w:rsid w:val="001F73B4"/>
    <w:rsid w:val="001F7580"/>
    <w:rsid w:val="001F79A4"/>
    <w:rsid w:val="001F7B28"/>
    <w:rsid w:val="0020176A"/>
    <w:rsid w:val="00201AE9"/>
    <w:rsid w:val="00201B88"/>
    <w:rsid w:val="002026ED"/>
    <w:rsid w:val="00203270"/>
    <w:rsid w:val="00203D55"/>
    <w:rsid w:val="00204F8F"/>
    <w:rsid w:val="00205105"/>
    <w:rsid w:val="00205997"/>
    <w:rsid w:val="0020642A"/>
    <w:rsid w:val="00207DAA"/>
    <w:rsid w:val="002111C8"/>
    <w:rsid w:val="00211394"/>
    <w:rsid w:val="00211495"/>
    <w:rsid w:val="00211599"/>
    <w:rsid w:val="00211B30"/>
    <w:rsid w:val="00212090"/>
    <w:rsid w:val="002138B4"/>
    <w:rsid w:val="002141EC"/>
    <w:rsid w:val="00214881"/>
    <w:rsid w:val="002162DD"/>
    <w:rsid w:val="002165F0"/>
    <w:rsid w:val="0021794D"/>
    <w:rsid w:val="00217CD0"/>
    <w:rsid w:val="00221D78"/>
    <w:rsid w:val="00221E52"/>
    <w:rsid w:val="00222D51"/>
    <w:rsid w:val="002235DF"/>
    <w:rsid w:val="0022375A"/>
    <w:rsid w:val="002241B7"/>
    <w:rsid w:val="0022441F"/>
    <w:rsid w:val="0022556F"/>
    <w:rsid w:val="00225B5B"/>
    <w:rsid w:val="0022660F"/>
    <w:rsid w:val="00227BCA"/>
    <w:rsid w:val="00227C74"/>
    <w:rsid w:val="00227DF3"/>
    <w:rsid w:val="00227F37"/>
    <w:rsid w:val="00230F4A"/>
    <w:rsid w:val="00231313"/>
    <w:rsid w:val="00231D8B"/>
    <w:rsid w:val="00234FCF"/>
    <w:rsid w:val="0023505D"/>
    <w:rsid w:val="00235244"/>
    <w:rsid w:val="002352E7"/>
    <w:rsid w:val="00236ADB"/>
    <w:rsid w:val="00237399"/>
    <w:rsid w:val="002377E0"/>
    <w:rsid w:val="00240715"/>
    <w:rsid w:val="002430F3"/>
    <w:rsid w:val="00243BCB"/>
    <w:rsid w:val="00243FCD"/>
    <w:rsid w:val="00244BC0"/>
    <w:rsid w:val="00244C80"/>
    <w:rsid w:val="00245BC3"/>
    <w:rsid w:val="00246BFE"/>
    <w:rsid w:val="002474E9"/>
    <w:rsid w:val="002477D6"/>
    <w:rsid w:val="002479A4"/>
    <w:rsid w:val="00247A28"/>
    <w:rsid w:val="0025220A"/>
    <w:rsid w:val="0025248D"/>
    <w:rsid w:val="0025262D"/>
    <w:rsid w:val="00252C49"/>
    <w:rsid w:val="00254BA0"/>
    <w:rsid w:val="00255993"/>
    <w:rsid w:val="00255D53"/>
    <w:rsid w:val="002562AA"/>
    <w:rsid w:val="002564A1"/>
    <w:rsid w:val="00257D05"/>
    <w:rsid w:val="00261148"/>
    <w:rsid w:val="0026266D"/>
    <w:rsid w:val="002628B6"/>
    <w:rsid w:val="00262A02"/>
    <w:rsid w:val="002633FF"/>
    <w:rsid w:val="0026441B"/>
    <w:rsid w:val="00264C52"/>
    <w:rsid w:val="00266F3B"/>
    <w:rsid w:val="002706A9"/>
    <w:rsid w:val="00270BA2"/>
    <w:rsid w:val="0027172A"/>
    <w:rsid w:val="002729AD"/>
    <w:rsid w:val="00273107"/>
    <w:rsid w:val="002735D1"/>
    <w:rsid w:val="00274271"/>
    <w:rsid w:val="0027455A"/>
    <w:rsid w:val="002747F8"/>
    <w:rsid w:val="00274FAA"/>
    <w:rsid w:val="0027562D"/>
    <w:rsid w:val="00275EF4"/>
    <w:rsid w:val="00276E0F"/>
    <w:rsid w:val="00276EE2"/>
    <w:rsid w:val="002770AC"/>
    <w:rsid w:val="0027786B"/>
    <w:rsid w:val="00280692"/>
    <w:rsid w:val="00281EBE"/>
    <w:rsid w:val="002820B2"/>
    <w:rsid w:val="002820CC"/>
    <w:rsid w:val="00282198"/>
    <w:rsid w:val="00282630"/>
    <w:rsid w:val="0028342D"/>
    <w:rsid w:val="00283F58"/>
    <w:rsid w:val="00284611"/>
    <w:rsid w:val="0028471D"/>
    <w:rsid w:val="002848DF"/>
    <w:rsid w:val="002851EC"/>
    <w:rsid w:val="00286018"/>
    <w:rsid w:val="0028725F"/>
    <w:rsid w:val="00290335"/>
    <w:rsid w:val="00291212"/>
    <w:rsid w:val="00291305"/>
    <w:rsid w:val="0029181D"/>
    <w:rsid w:val="00293117"/>
    <w:rsid w:val="00293187"/>
    <w:rsid w:val="00294F02"/>
    <w:rsid w:val="002952C5"/>
    <w:rsid w:val="00295621"/>
    <w:rsid w:val="00295721"/>
    <w:rsid w:val="00295CD3"/>
    <w:rsid w:val="002965AB"/>
    <w:rsid w:val="00296C93"/>
    <w:rsid w:val="00296C95"/>
    <w:rsid w:val="00297958"/>
    <w:rsid w:val="002A0566"/>
    <w:rsid w:val="002A16A2"/>
    <w:rsid w:val="002A24FE"/>
    <w:rsid w:val="002A56AA"/>
    <w:rsid w:val="002A717D"/>
    <w:rsid w:val="002A742E"/>
    <w:rsid w:val="002A744D"/>
    <w:rsid w:val="002B034E"/>
    <w:rsid w:val="002B1474"/>
    <w:rsid w:val="002B14FF"/>
    <w:rsid w:val="002B1BBA"/>
    <w:rsid w:val="002B3416"/>
    <w:rsid w:val="002B3BE4"/>
    <w:rsid w:val="002B46D0"/>
    <w:rsid w:val="002B5BD2"/>
    <w:rsid w:val="002B644D"/>
    <w:rsid w:val="002B6559"/>
    <w:rsid w:val="002B65C5"/>
    <w:rsid w:val="002B6EE2"/>
    <w:rsid w:val="002B7DE4"/>
    <w:rsid w:val="002C037C"/>
    <w:rsid w:val="002C03D2"/>
    <w:rsid w:val="002C05A4"/>
    <w:rsid w:val="002C0B05"/>
    <w:rsid w:val="002C137E"/>
    <w:rsid w:val="002C20A1"/>
    <w:rsid w:val="002C24BB"/>
    <w:rsid w:val="002C273B"/>
    <w:rsid w:val="002C297C"/>
    <w:rsid w:val="002C37F5"/>
    <w:rsid w:val="002C40C3"/>
    <w:rsid w:val="002C71C2"/>
    <w:rsid w:val="002C776A"/>
    <w:rsid w:val="002D0B24"/>
    <w:rsid w:val="002D154F"/>
    <w:rsid w:val="002D1A79"/>
    <w:rsid w:val="002D21ED"/>
    <w:rsid w:val="002D2C8E"/>
    <w:rsid w:val="002D3878"/>
    <w:rsid w:val="002D52DC"/>
    <w:rsid w:val="002D6313"/>
    <w:rsid w:val="002D65F3"/>
    <w:rsid w:val="002D6C41"/>
    <w:rsid w:val="002D7662"/>
    <w:rsid w:val="002E02D2"/>
    <w:rsid w:val="002E0E0E"/>
    <w:rsid w:val="002E104B"/>
    <w:rsid w:val="002E132C"/>
    <w:rsid w:val="002E2006"/>
    <w:rsid w:val="002E37B5"/>
    <w:rsid w:val="002E3CBC"/>
    <w:rsid w:val="002E3E92"/>
    <w:rsid w:val="002E41CD"/>
    <w:rsid w:val="002E431C"/>
    <w:rsid w:val="002E46B3"/>
    <w:rsid w:val="002E5354"/>
    <w:rsid w:val="002E58DD"/>
    <w:rsid w:val="002E6AB8"/>
    <w:rsid w:val="002E6E74"/>
    <w:rsid w:val="002E72D2"/>
    <w:rsid w:val="002E7A2D"/>
    <w:rsid w:val="002E7F42"/>
    <w:rsid w:val="002F0DBA"/>
    <w:rsid w:val="002F11B6"/>
    <w:rsid w:val="002F1440"/>
    <w:rsid w:val="002F1DDD"/>
    <w:rsid w:val="002F2680"/>
    <w:rsid w:val="002F2BB0"/>
    <w:rsid w:val="002F5769"/>
    <w:rsid w:val="002F59AE"/>
    <w:rsid w:val="002F6305"/>
    <w:rsid w:val="002F67F4"/>
    <w:rsid w:val="002F72BE"/>
    <w:rsid w:val="002F73CF"/>
    <w:rsid w:val="002F73FC"/>
    <w:rsid w:val="002F74A9"/>
    <w:rsid w:val="002F7C4B"/>
    <w:rsid w:val="00300356"/>
    <w:rsid w:val="00300476"/>
    <w:rsid w:val="003010F9"/>
    <w:rsid w:val="003017B5"/>
    <w:rsid w:val="00302D77"/>
    <w:rsid w:val="00303B2D"/>
    <w:rsid w:val="00303B84"/>
    <w:rsid w:val="00303ED7"/>
    <w:rsid w:val="0030461D"/>
    <w:rsid w:val="00304B68"/>
    <w:rsid w:val="00304EBE"/>
    <w:rsid w:val="003066C0"/>
    <w:rsid w:val="0030704C"/>
    <w:rsid w:val="00307C56"/>
    <w:rsid w:val="003115A1"/>
    <w:rsid w:val="003115E1"/>
    <w:rsid w:val="00312B1E"/>
    <w:rsid w:val="00312F46"/>
    <w:rsid w:val="00313175"/>
    <w:rsid w:val="00313CA5"/>
    <w:rsid w:val="00313EB1"/>
    <w:rsid w:val="003146F9"/>
    <w:rsid w:val="00314B91"/>
    <w:rsid w:val="003159A3"/>
    <w:rsid w:val="00315B5E"/>
    <w:rsid w:val="00315DAE"/>
    <w:rsid w:val="003166B6"/>
    <w:rsid w:val="003166ED"/>
    <w:rsid w:val="00316E28"/>
    <w:rsid w:val="00316F52"/>
    <w:rsid w:val="00316F7D"/>
    <w:rsid w:val="00317454"/>
    <w:rsid w:val="003207E2"/>
    <w:rsid w:val="00320CB0"/>
    <w:rsid w:val="003211AF"/>
    <w:rsid w:val="0032143C"/>
    <w:rsid w:val="003218B4"/>
    <w:rsid w:val="0032220F"/>
    <w:rsid w:val="0032257E"/>
    <w:rsid w:val="00323353"/>
    <w:rsid w:val="00323641"/>
    <w:rsid w:val="003238F0"/>
    <w:rsid w:val="00323DA0"/>
    <w:rsid w:val="003246B2"/>
    <w:rsid w:val="00325168"/>
    <w:rsid w:val="003251EE"/>
    <w:rsid w:val="00325284"/>
    <w:rsid w:val="0032537C"/>
    <w:rsid w:val="00325842"/>
    <w:rsid w:val="00325A7A"/>
    <w:rsid w:val="00326544"/>
    <w:rsid w:val="00326BA2"/>
    <w:rsid w:val="00327595"/>
    <w:rsid w:val="00330287"/>
    <w:rsid w:val="003308FF"/>
    <w:rsid w:val="00330E61"/>
    <w:rsid w:val="003312A7"/>
    <w:rsid w:val="0033191E"/>
    <w:rsid w:val="0033193F"/>
    <w:rsid w:val="00331D11"/>
    <w:rsid w:val="00332546"/>
    <w:rsid w:val="00333873"/>
    <w:rsid w:val="00333CB6"/>
    <w:rsid w:val="0033422B"/>
    <w:rsid w:val="00334DF9"/>
    <w:rsid w:val="00335947"/>
    <w:rsid w:val="00335E8E"/>
    <w:rsid w:val="00336019"/>
    <w:rsid w:val="0033656F"/>
    <w:rsid w:val="00337976"/>
    <w:rsid w:val="00337993"/>
    <w:rsid w:val="00340D16"/>
    <w:rsid w:val="00341B16"/>
    <w:rsid w:val="00341C8E"/>
    <w:rsid w:val="00341DAB"/>
    <w:rsid w:val="00342A02"/>
    <w:rsid w:val="00342EB2"/>
    <w:rsid w:val="003445CA"/>
    <w:rsid w:val="0034490A"/>
    <w:rsid w:val="00344ED7"/>
    <w:rsid w:val="00345A27"/>
    <w:rsid w:val="00346740"/>
    <w:rsid w:val="00346E6E"/>
    <w:rsid w:val="00346E82"/>
    <w:rsid w:val="00350689"/>
    <w:rsid w:val="00351452"/>
    <w:rsid w:val="00351A11"/>
    <w:rsid w:val="00351A45"/>
    <w:rsid w:val="00351FFD"/>
    <w:rsid w:val="0035282F"/>
    <w:rsid w:val="00352EC0"/>
    <w:rsid w:val="0035375B"/>
    <w:rsid w:val="0035488C"/>
    <w:rsid w:val="00357B0A"/>
    <w:rsid w:val="00357EFF"/>
    <w:rsid w:val="003605A3"/>
    <w:rsid w:val="00360AD8"/>
    <w:rsid w:val="00360DD7"/>
    <w:rsid w:val="0036134C"/>
    <w:rsid w:val="0036178F"/>
    <w:rsid w:val="00362111"/>
    <w:rsid w:val="00362A3F"/>
    <w:rsid w:val="00362F11"/>
    <w:rsid w:val="00364150"/>
    <w:rsid w:val="003642BD"/>
    <w:rsid w:val="00366A4F"/>
    <w:rsid w:val="00366ADE"/>
    <w:rsid w:val="0036752B"/>
    <w:rsid w:val="0037126D"/>
    <w:rsid w:val="003716B1"/>
    <w:rsid w:val="003729DF"/>
    <w:rsid w:val="00372CC8"/>
    <w:rsid w:val="00372D48"/>
    <w:rsid w:val="00373436"/>
    <w:rsid w:val="00373F7A"/>
    <w:rsid w:val="00374FFD"/>
    <w:rsid w:val="00375277"/>
    <w:rsid w:val="003753A0"/>
    <w:rsid w:val="00375C97"/>
    <w:rsid w:val="00377075"/>
    <w:rsid w:val="003770BD"/>
    <w:rsid w:val="0038032D"/>
    <w:rsid w:val="00380636"/>
    <w:rsid w:val="00380ED4"/>
    <w:rsid w:val="00380FF5"/>
    <w:rsid w:val="00381F32"/>
    <w:rsid w:val="00383A73"/>
    <w:rsid w:val="00383B6C"/>
    <w:rsid w:val="003852A5"/>
    <w:rsid w:val="00385FE1"/>
    <w:rsid w:val="00386681"/>
    <w:rsid w:val="00387102"/>
    <w:rsid w:val="003877FE"/>
    <w:rsid w:val="00390060"/>
    <w:rsid w:val="00390E0A"/>
    <w:rsid w:val="0039109E"/>
    <w:rsid w:val="00391372"/>
    <w:rsid w:val="0039194E"/>
    <w:rsid w:val="00391E62"/>
    <w:rsid w:val="003921DA"/>
    <w:rsid w:val="00392593"/>
    <w:rsid w:val="003926C5"/>
    <w:rsid w:val="0039274A"/>
    <w:rsid w:val="00392879"/>
    <w:rsid w:val="00393792"/>
    <w:rsid w:val="00393873"/>
    <w:rsid w:val="003947EC"/>
    <w:rsid w:val="00394C3D"/>
    <w:rsid w:val="0039513B"/>
    <w:rsid w:val="00396F87"/>
    <w:rsid w:val="00397806"/>
    <w:rsid w:val="0039790E"/>
    <w:rsid w:val="00397A04"/>
    <w:rsid w:val="003A0399"/>
    <w:rsid w:val="003A0EA6"/>
    <w:rsid w:val="003A1F9D"/>
    <w:rsid w:val="003A2829"/>
    <w:rsid w:val="003A303F"/>
    <w:rsid w:val="003A43CA"/>
    <w:rsid w:val="003A4C87"/>
    <w:rsid w:val="003A508E"/>
    <w:rsid w:val="003A5AB7"/>
    <w:rsid w:val="003A5D8F"/>
    <w:rsid w:val="003A68B6"/>
    <w:rsid w:val="003A68BB"/>
    <w:rsid w:val="003A6FA5"/>
    <w:rsid w:val="003A7433"/>
    <w:rsid w:val="003B00BA"/>
    <w:rsid w:val="003B045B"/>
    <w:rsid w:val="003B0AC1"/>
    <w:rsid w:val="003B134E"/>
    <w:rsid w:val="003B13F8"/>
    <w:rsid w:val="003B231A"/>
    <w:rsid w:val="003B274E"/>
    <w:rsid w:val="003B3661"/>
    <w:rsid w:val="003B469D"/>
    <w:rsid w:val="003B73E4"/>
    <w:rsid w:val="003B7F5B"/>
    <w:rsid w:val="003C0C75"/>
    <w:rsid w:val="003C0C86"/>
    <w:rsid w:val="003C0F0E"/>
    <w:rsid w:val="003C1010"/>
    <w:rsid w:val="003C1428"/>
    <w:rsid w:val="003C2466"/>
    <w:rsid w:val="003C288A"/>
    <w:rsid w:val="003C2F82"/>
    <w:rsid w:val="003C40F6"/>
    <w:rsid w:val="003C52D6"/>
    <w:rsid w:val="003C5C17"/>
    <w:rsid w:val="003C6175"/>
    <w:rsid w:val="003C667E"/>
    <w:rsid w:val="003C6AB0"/>
    <w:rsid w:val="003C6BD0"/>
    <w:rsid w:val="003C7BEC"/>
    <w:rsid w:val="003D0DE6"/>
    <w:rsid w:val="003D1281"/>
    <w:rsid w:val="003D2D56"/>
    <w:rsid w:val="003D331F"/>
    <w:rsid w:val="003D3EE1"/>
    <w:rsid w:val="003D418E"/>
    <w:rsid w:val="003D4388"/>
    <w:rsid w:val="003D50BA"/>
    <w:rsid w:val="003D5615"/>
    <w:rsid w:val="003D5660"/>
    <w:rsid w:val="003D59B3"/>
    <w:rsid w:val="003D5ADA"/>
    <w:rsid w:val="003E0064"/>
    <w:rsid w:val="003E1328"/>
    <w:rsid w:val="003E1383"/>
    <w:rsid w:val="003E1A06"/>
    <w:rsid w:val="003E1BED"/>
    <w:rsid w:val="003E1DFC"/>
    <w:rsid w:val="003E2197"/>
    <w:rsid w:val="003E2981"/>
    <w:rsid w:val="003E2DD6"/>
    <w:rsid w:val="003E4DAE"/>
    <w:rsid w:val="003E4F87"/>
    <w:rsid w:val="003E4FA9"/>
    <w:rsid w:val="003E5B73"/>
    <w:rsid w:val="003E5D78"/>
    <w:rsid w:val="003E66A3"/>
    <w:rsid w:val="003E7E07"/>
    <w:rsid w:val="003F0A6E"/>
    <w:rsid w:val="003F0C1B"/>
    <w:rsid w:val="003F240D"/>
    <w:rsid w:val="003F31B5"/>
    <w:rsid w:val="003F3358"/>
    <w:rsid w:val="003F5B13"/>
    <w:rsid w:val="003F5D34"/>
    <w:rsid w:val="003F6457"/>
    <w:rsid w:val="003F6C1E"/>
    <w:rsid w:val="00400937"/>
    <w:rsid w:val="004010D0"/>
    <w:rsid w:val="0040138B"/>
    <w:rsid w:val="00401CCC"/>
    <w:rsid w:val="004023F9"/>
    <w:rsid w:val="00402E5A"/>
    <w:rsid w:val="00403CDC"/>
    <w:rsid w:val="00403EA2"/>
    <w:rsid w:val="00404AA9"/>
    <w:rsid w:val="00404ED2"/>
    <w:rsid w:val="004057E5"/>
    <w:rsid w:val="00405B18"/>
    <w:rsid w:val="00407253"/>
    <w:rsid w:val="00407774"/>
    <w:rsid w:val="004110F0"/>
    <w:rsid w:val="004119BA"/>
    <w:rsid w:val="00412CA0"/>
    <w:rsid w:val="004138A0"/>
    <w:rsid w:val="00413D1E"/>
    <w:rsid w:val="00414442"/>
    <w:rsid w:val="004160AF"/>
    <w:rsid w:val="0041685A"/>
    <w:rsid w:val="00417238"/>
    <w:rsid w:val="00417922"/>
    <w:rsid w:val="0042004E"/>
    <w:rsid w:val="004200FD"/>
    <w:rsid w:val="00420852"/>
    <w:rsid w:val="0042111A"/>
    <w:rsid w:val="0042167C"/>
    <w:rsid w:val="0042279A"/>
    <w:rsid w:val="00422CD9"/>
    <w:rsid w:val="00423E5C"/>
    <w:rsid w:val="004243B5"/>
    <w:rsid w:val="004243C7"/>
    <w:rsid w:val="00424468"/>
    <w:rsid w:val="00424E81"/>
    <w:rsid w:val="004256A1"/>
    <w:rsid w:val="00425EC2"/>
    <w:rsid w:val="00426ECA"/>
    <w:rsid w:val="00430E63"/>
    <w:rsid w:val="00432223"/>
    <w:rsid w:val="00432323"/>
    <w:rsid w:val="004326B8"/>
    <w:rsid w:val="00432826"/>
    <w:rsid w:val="00432AF9"/>
    <w:rsid w:val="00432B11"/>
    <w:rsid w:val="00433B20"/>
    <w:rsid w:val="00433C52"/>
    <w:rsid w:val="0043409C"/>
    <w:rsid w:val="00434B24"/>
    <w:rsid w:val="00434C47"/>
    <w:rsid w:val="00434D34"/>
    <w:rsid w:val="00435253"/>
    <w:rsid w:val="0043526E"/>
    <w:rsid w:val="004352F4"/>
    <w:rsid w:val="004359F4"/>
    <w:rsid w:val="00435FA1"/>
    <w:rsid w:val="0043608B"/>
    <w:rsid w:val="00436103"/>
    <w:rsid w:val="00436485"/>
    <w:rsid w:val="00436787"/>
    <w:rsid w:val="00437D86"/>
    <w:rsid w:val="0044090C"/>
    <w:rsid w:val="00440B84"/>
    <w:rsid w:val="00441397"/>
    <w:rsid w:val="00441493"/>
    <w:rsid w:val="00441494"/>
    <w:rsid w:val="00441615"/>
    <w:rsid w:val="00442C3E"/>
    <w:rsid w:val="0044325C"/>
    <w:rsid w:val="004432DC"/>
    <w:rsid w:val="004433A1"/>
    <w:rsid w:val="00446274"/>
    <w:rsid w:val="00446910"/>
    <w:rsid w:val="00446B23"/>
    <w:rsid w:val="00446B39"/>
    <w:rsid w:val="004472A3"/>
    <w:rsid w:val="00447810"/>
    <w:rsid w:val="004507E7"/>
    <w:rsid w:val="00450D59"/>
    <w:rsid w:val="00451006"/>
    <w:rsid w:val="004517B7"/>
    <w:rsid w:val="004536C6"/>
    <w:rsid w:val="00453B7B"/>
    <w:rsid w:val="004542E0"/>
    <w:rsid w:val="00454310"/>
    <w:rsid w:val="004560EA"/>
    <w:rsid w:val="0045679E"/>
    <w:rsid w:val="0045701F"/>
    <w:rsid w:val="00457BE4"/>
    <w:rsid w:val="0046007F"/>
    <w:rsid w:val="00461CD6"/>
    <w:rsid w:val="004629F2"/>
    <w:rsid w:val="00462A4E"/>
    <w:rsid w:val="004634C4"/>
    <w:rsid w:val="004634EF"/>
    <w:rsid w:val="0046364B"/>
    <w:rsid w:val="004637AA"/>
    <w:rsid w:val="00464436"/>
    <w:rsid w:val="00465C5D"/>
    <w:rsid w:val="004716FE"/>
    <w:rsid w:val="004736F9"/>
    <w:rsid w:val="0047428A"/>
    <w:rsid w:val="00475DD4"/>
    <w:rsid w:val="00476E7B"/>
    <w:rsid w:val="0047782E"/>
    <w:rsid w:val="00477B35"/>
    <w:rsid w:val="00480945"/>
    <w:rsid w:val="004809C6"/>
    <w:rsid w:val="0048180A"/>
    <w:rsid w:val="00482258"/>
    <w:rsid w:val="00482523"/>
    <w:rsid w:val="00482A1D"/>
    <w:rsid w:val="004836A7"/>
    <w:rsid w:val="0048398B"/>
    <w:rsid w:val="004849EF"/>
    <w:rsid w:val="0048597F"/>
    <w:rsid w:val="004859FC"/>
    <w:rsid w:val="00485ADE"/>
    <w:rsid w:val="00485B3C"/>
    <w:rsid w:val="00485D8E"/>
    <w:rsid w:val="00486CC4"/>
    <w:rsid w:val="00487B13"/>
    <w:rsid w:val="00487D8E"/>
    <w:rsid w:val="0049080E"/>
    <w:rsid w:val="00490C8D"/>
    <w:rsid w:val="00490FF0"/>
    <w:rsid w:val="00491798"/>
    <w:rsid w:val="00491897"/>
    <w:rsid w:val="0049230D"/>
    <w:rsid w:val="0049234F"/>
    <w:rsid w:val="00492843"/>
    <w:rsid w:val="00494119"/>
    <w:rsid w:val="00495A0A"/>
    <w:rsid w:val="0049686F"/>
    <w:rsid w:val="0049696A"/>
    <w:rsid w:val="00496AC8"/>
    <w:rsid w:val="00496FF3"/>
    <w:rsid w:val="00497008"/>
    <w:rsid w:val="004A038F"/>
    <w:rsid w:val="004A0877"/>
    <w:rsid w:val="004A1606"/>
    <w:rsid w:val="004A17E4"/>
    <w:rsid w:val="004A28CC"/>
    <w:rsid w:val="004A34EA"/>
    <w:rsid w:val="004A373E"/>
    <w:rsid w:val="004A3E8E"/>
    <w:rsid w:val="004A51E7"/>
    <w:rsid w:val="004A5568"/>
    <w:rsid w:val="004A6678"/>
    <w:rsid w:val="004A7BAB"/>
    <w:rsid w:val="004B118A"/>
    <w:rsid w:val="004B11CB"/>
    <w:rsid w:val="004B2644"/>
    <w:rsid w:val="004B2E5F"/>
    <w:rsid w:val="004B30C7"/>
    <w:rsid w:val="004B35CE"/>
    <w:rsid w:val="004B4DF0"/>
    <w:rsid w:val="004B7031"/>
    <w:rsid w:val="004B7BE3"/>
    <w:rsid w:val="004C000F"/>
    <w:rsid w:val="004C0F1B"/>
    <w:rsid w:val="004C2106"/>
    <w:rsid w:val="004C2723"/>
    <w:rsid w:val="004C2D1E"/>
    <w:rsid w:val="004C331F"/>
    <w:rsid w:val="004C3734"/>
    <w:rsid w:val="004C4BA4"/>
    <w:rsid w:val="004C54D7"/>
    <w:rsid w:val="004C57B4"/>
    <w:rsid w:val="004C6307"/>
    <w:rsid w:val="004C6462"/>
    <w:rsid w:val="004C6FD5"/>
    <w:rsid w:val="004C7250"/>
    <w:rsid w:val="004C7D1C"/>
    <w:rsid w:val="004D16F8"/>
    <w:rsid w:val="004D1A40"/>
    <w:rsid w:val="004D1BF3"/>
    <w:rsid w:val="004D1CB7"/>
    <w:rsid w:val="004D2DAA"/>
    <w:rsid w:val="004D3534"/>
    <w:rsid w:val="004D35F2"/>
    <w:rsid w:val="004D4896"/>
    <w:rsid w:val="004D4915"/>
    <w:rsid w:val="004D4A86"/>
    <w:rsid w:val="004D564C"/>
    <w:rsid w:val="004D6786"/>
    <w:rsid w:val="004E0C44"/>
    <w:rsid w:val="004E10E3"/>
    <w:rsid w:val="004E22BD"/>
    <w:rsid w:val="004E2BE8"/>
    <w:rsid w:val="004E3AA2"/>
    <w:rsid w:val="004E5C63"/>
    <w:rsid w:val="004E663E"/>
    <w:rsid w:val="004E697C"/>
    <w:rsid w:val="004E74FC"/>
    <w:rsid w:val="004F00A7"/>
    <w:rsid w:val="004F06C4"/>
    <w:rsid w:val="004F06FD"/>
    <w:rsid w:val="004F0EC9"/>
    <w:rsid w:val="004F1B26"/>
    <w:rsid w:val="004F1E3F"/>
    <w:rsid w:val="004F1FFE"/>
    <w:rsid w:val="004F409B"/>
    <w:rsid w:val="004F539B"/>
    <w:rsid w:val="004F6044"/>
    <w:rsid w:val="004F692A"/>
    <w:rsid w:val="004F7D81"/>
    <w:rsid w:val="00500578"/>
    <w:rsid w:val="0050060E"/>
    <w:rsid w:val="00500B90"/>
    <w:rsid w:val="00501F3A"/>
    <w:rsid w:val="00504BC6"/>
    <w:rsid w:val="0050642D"/>
    <w:rsid w:val="00507109"/>
    <w:rsid w:val="005076FF"/>
    <w:rsid w:val="00507FE7"/>
    <w:rsid w:val="00510429"/>
    <w:rsid w:val="00512362"/>
    <w:rsid w:val="00513E37"/>
    <w:rsid w:val="00514124"/>
    <w:rsid w:val="00515E1A"/>
    <w:rsid w:val="00516D1D"/>
    <w:rsid w:val="00521987"/>
    <w:rsid w:val="0052294F"/>
    <w:rsid w:val="00523F97"/>
    <w:rsid w:val="005241EB"/>
    <w:rsid w:val="005243F1"/>
    <w:rsid w:val="005244B7"/>
    <w:rsid w:val="00524C24"/>
    <w:rsid w:val="0052539E"/>
    <w:rsid w:val="00526CA2"/>
    <w:rsid w:val="00527117"/>
    <w:rsid w:val="00527502"/>
    <w:rsid w:val="005275EF"/>
    <w:rsid w:val="005276E6"/>
    <w:rsid w:val="00531354"/>
    <w:rsid w:val="005321DB"/>
    <w:rsid w:val="00532F00"/>
    <w:rsid w:val="005335EA"/>
    <w:rsid w:val="005341E7"/>
    <w:rsid w:val="00534684"/>
    <w:rsid w:val="0053592D"/>
    <w:rsid w:val="00535BD8"/>
    <w:rsid w:val="00537231"/>
    <w:rsid w:val="0053783A"/>
    <w:rsid w:val="00537932"/>
    <w:rsid w:val="00537B82"/>
    <w:rsid w:val="00537F0B"/>
    <w:rsid w:val="00540DFB"/>
    <w:rsid w:val="00540E7F"/>
    <w:rsid w:val="005411CC"/>
    <w:rsid w:val="00541826"/>
    <w:rsid w:val="00542C5D"/>
    <w:rsid w:val="005450E0"/>
    <w:rsid w:val="005461B8"/>
    <w:rsid w:val="00546466"/>
    <w:rsid w:val="0055154A"/>
    <w:rsid w:val="00552248"/>
    <w:rsid w:val="005528CC"/>
    <w:rsid w:val="005532C0"/>
    <w:rsid w:val="0055359E"/>
    <w:rsid w:val="0055534B"/>
    <w:rsid w:val="00555BDD"/>
    <w:rsid w:val="00556288"/>
    <w:rsid w:val="00557729"/>
    <w:rsid w:val="00557A01"/>
    <w:rsid w:val="00560E96"/>
    <w:rsid w:val="0056165A"/>
    <w:rsid w:val="00561E3F"/>
    <w:rsid w:val="0056259A"/>
    <w:rsid w:val="00562DE0"/>
    <w:rsid w:val="00563AD0"/>
    <w:rsid w:val="005643CE"/>
    <w:rsid w:val="0056442D"/>
    <w:rsid w:val="005648D7"/>
    <w:rsid w:val="00565772"/>
    <w:rsid w:val="00566382"/>
    <w:rsid w:val="00566BB1"/>
    <w:rsid w:val="005677EB"/>
    <w:rsid w:val="00567CDF"/>
    <w:rsid w:val="00570C02"/>
    <w:rsid w:val="00571535"/>
    <w:rsid w:val="00572B0B"/>
    <w:rsid w:val="00573B78"/>
    <w:rsid w:val="00575B50"/>
    <w:rsid w:val="00575FAE"/>
    <w:rsid w:val="00577079"/>
    <w:rsid w:val="00580151"/>
    <w:rsid w:val="00580619"/>
    <w:rsid w:val="00580833"/>
    <w:rsid w:val="00581174"/>
    <w:rsid w:val="0058121E"/>
    <w:rsid w:val="00581865"/>
    <w:rsid w:val="005818EC"/>
    <w:rsid w:val="00581F4D"/>
    <w:rsid w:val="00582AC4"/>
    <w:rsid w:val="0058309A"/>
    <w:rsid w:val="00583247"/>
    <w:rsid w:val="0058458F"/>
    <w:rsid w:val="0058557A"/>
    <w:rsid w:val="00585788"/>
    <w:rsid w:val="00585850"/>
    <w:rsid w:val="00586F20"/>
    <w:rsid w:val="005872ED"/>
    <w:rsid w:val="0058787C"/>
    <w:rsid w:val="00587FB8"/>
    <w:rsid w:val="00590029"/>
    <w:rsid w:val="0059051D"/>
    <w:rsid w:val="005912A3"/>
    <w:rsid w:val="0059145D"/>
    <w:rsid w:val="00591517"/>
    <w:rsid w:val="00591FC9"/>
    <w:rsid w:val="005937BF"/>
    <w:rsid w:val="00593A4F"/>
    <w:rsid w:val="0059402F"/>
    <w:rsid w:val="005950F7"/>
    <w:rsid w:val="00595572"/>
    <w:rsid w:val="00595E09"/>
    <w:rsid w:val="00596F5C"/>
    <w:rsid w:val="005A0634"/>
    <w:rsid w:val="005A0731"/>
    <w:rsid w:val="005A3819"/>
    <w:rsid w:val="005A3ADB"/>
    <w:rsid w:val="005A56F5"/>
    <w:rsid w:val="005A5C42"/>
    <w:rsid w:val="005A6ABC"/>
    <w:rsid w:val="005A6E7E"/>
    <w:rsid w:val="005B0337"/>
    <w:rsid w:val="005B0833"/>
    <w:rsid w:val="005B0CA1"/>
    <w:rsid w:val="005B0E29"/>
    <w:rsid w:val="005B14DF"/>
    <w:rsid w:val="005B34E8"/>
    <w:rsid w:val="005B3681"/>
    <w:rsid w:val="005B39CD"/>
    <w:rsid w:val="005B41C4"/>
    <w:rsid w:val="005B4688"/>
    <w:rsid w:val="005B5208"/>
    <w:rsid w:val="005B52B1"/>
    <w:rsid w:val="005B60A9"/>
    <w:rsid w:val="005B6506"/>
    <w:rsid w:val="005B70F6"/>
    <w:rsid w:val="005B744E"/>
    <w:rsid w:val="005B7960"/>
    <w:rsid w:val="005C00D8"/>
    <w:rsid w:val="005C0AC5"/>
    <w:rsid w:val="005C1471"/>
    <w:rsid w:val="005C2873"/>
    <w:rsid w:val="005C3F2B"/>
    <w:rsid w:val="005C43D2"/>
    <w:rsid w:val="005C5556"/>
    <w:rsid w:val="005C55E7"/>
    <w:rsid w:val="005C57BB"/>
    <w:rsid w:val="005C633E"/>
    <w:rsid w:val="005C6A62"/>
    <w:rsid w:val="005C6C52"/>
    <w:rsid w:val="005D01F7"/>
    <w:rsid w:val="005D173F"/>
    <w:rsid w:val="005D1C97"/>
    <w:rsid w:val="005D23A4"/>
    <w:rsid w:val="005D2419"/>
    <w:rsid w:val="005D3089"/>
    <w:rsid w:val="005D3AE7"/>
    <w:rsid w:val="005D577D"/>
    <w:rsid w:val="005D5A60"/>
    <w:rsid w:val="005D5B51"/>
    <w:rsid w:val="005D5E34"/>
    <w:rsid w:val="005D61D1"/>
    <w:rsid w:val="005D6A83"/>
    <w:rsid w:val="005D75BC"/>
    <w:rsid w:val="005E0595"/>
    <w:rsid w:val="005E074D"/>
    <w:rsid w:val="005E0B30"/>
    <w:rsid w:val="005E0D17"/>
    <w:rsid w:val="005E217E"/>
    <w:rsid w:val="005E3060"/>
    <w:rsid w:val="005E3251"/>
    <w:rsid w:val="005E350C"/>
    <w:rsid w:val="005E3872"/>
    <w:rsid w:val="005E3962"/>
    <w:rsid w:val="005E3BBC"/>
    <w:rsid w:val="005E3EA7"/>
    <w:rsid w:val="005E4835"/>
    <w:rsid w:val="005E5A16"/>
    <w:rsid w:val="005E6143"/>
    <w:rsid w:val="005E619D"/>
    <w:rsid w:val="005E796A"/>
    <w:rsid w:val="005F0843"/>
    <w:rsid w:val="005F217D"/>
    <w:rsid w:val="005F298A"/>
    <w:rsid w:val="005F2ED3"/>
    <w:rsid w:val="005F3E24"/>
    <w:rsid w:val="005F401C"/>
    <w:rsid w:val="005F421B"/>
    <w:rsid w:val="005F5418"/>
    <w:rsid w:val="005F589B"/>
    <w:rsid w:val="005F58E5"/>
    <w:rsid w:val="005F5B87"/>
    <w:rsid w:val="005F5D8E"/>
    <w:rsid w:val="005F5F45"/>
    <w:rsid w:val="005F6249"/>
    <w:rsid w:val="005F6F5D"/>
    <w:rsid w:val="005F7C08"/>
    <w:rsid w:val="005F7EB1"/>
    <w:rsid w:val="00601248"/>
    <w:rsid w:val="00601335"/>
    <w:rsid w:val="00601678"/>
    <w:rsid w:val="00601C27"/>
    <w:rsid w:val="0060210C"/>
    <w:rsid w:val="00602914"/>
    <w:rsid w:val="00603F2D"/>
    <w:rsid w:val="00604736"/>
    <w:rsid w:val="006048F4"/>
    <w:rsid w:val="00605C3F"/>
    <w:rsid w:val="006063C5"/>
    <w:rsid w:val="00607BC3"/>
    <w:rsid w:val="00610AF9"/>
    <w:rsid w:val="00612393"/>
    <w:rsid w:val="00613FD7"/>
    <w:rsid w:val="00614AE0"/>
    <w:rsid w:val="00614C6E"/>
    <w:rsid w:val="00615E14"/>
    <w:rsid w:val="00616F4E"/>
    <w:rsid w:val="00617588"/>
    <w:rsid w:val="00620F1F"/>
    <w:rsid w:val="00621150"/>
    <w:rsid w:val="00621980"/>
    <w:rsid w:val="00622889"/>
    <w:rsid w:val="00622C89"/>
    <w:rsid w:val="00622EC2"/>
    <w:rsid w:val="0062302D"/>
    <w:rsid w:val="00623B5A"/>
    <w:rsid w:val="006241DC"/>
    <w:rsid w:val="00624E7E"/>
    <w:rsid w:val="0062513D"/>
    <w:rsid w:val="00625BD5"/>
    <w:rsid w:val="00625D15"/>
    <w:rsid w:val="00626246"/>
    <w:rsid w:val="00627009"/>
    <w:rsid w:val="0062709E"/>
    <w:rsid w:val="006277B3"/>
    <w:rsid w:val="00627ABC"/>
    <w:rsid w:val="0063004A"/>
    <w:rsid w:val="00630D79"/>
    <w:rsid w:val="00630DCF"/>
    <w:rsid w:val="0063169E"/>
    <w:rsid w:val="00632173"/>
    <w:rsid w:val="00633FC7"/>
    <w:rsid w:val="00634D70"/>
    <w:rsid w:val="006357F6"/>
    <w:rsid w:val="00635D05"/>
    <w:rsid w:val="00635E66"/>
    <w:rsid w:val="006362D4"/>
    <w:rsid w:val="00637AA4"/>
    <w:rsid w:val="00637FE7"/>
    <w:rsid w:val="00640FCE"/>
    <w:rsid w:val="00641247"/>
    <w:rsid w:val="00641330"/>
    <w:rsid w:val="00641D4B"/>
    <w:rsid w:val="0064265E"/>
    <w:rsid w:val="0064353C"/>
    <w:rsid w:val="006457C0"/>
    <w:rsid w:val="006463A1"/>
    <w:rsid w:val="006469B3"/>
    <w:rsid w:val="00646B3B"/>
    <w:rsid w:val="00647031"/>
    <w:rsid w:val="0064721A"/>
    <w:rsid w:val="00647509"/>
    <w:rsid w:val="006475A8"/>
    <w:rsid w:val="006500BB"/>
    <w:rsid w:val="00651F88"/>
    <w:rsid w:val="006541F2"/>
    <w:rsid w:val="006547B8"/>
    <w:rsid w:val="00655715"/>
    <w:rsid w:val="0065573D"/>
    <w:rsid w:val="00655757"/>
    <w:rsid w:val="00655DB8"/>
    <w:rsid w:val="00660B4A"/>
    <w:rsid w:val="00661A13"/>
    <w:rsid w:val="00661C5F"/>
    <w:rsid w:val="00664406"/>
    <w:rsid w:val="006648D3"/>
    <w:rsid w:val="00665B48"/>
    <w:rsid w:val="00666045"/>
    <w:rsid w:val="00666932"/>
    <w:rsid w:val="00666A15"/>
    <w:rsid w:val="00666CB0"/>
    <w:rsid w:val="00667492"/>
    <w:rsid w:val="00670D55"/>
    <w:rsid w:val="00672B2B"/>
    <w:rsid w:val="00674A5C"/>
    <w:rsid w:val="00676A26"/>
    <w:rsid w:val="00676AAC"/>
    <w:rsid w:val="0067719C"/>
    <w:rsid w:val="00677F75"/>
    <w:rsid w:val="006813FA"/>
    <w:rsid w:val="00681F01"/>
    <w:rsid w:val="0068216D"/>
    <w:rsid w:val="00682AB4"/>
    <w:rsid w:val="0068326B"/>
    <w:rsid w:val="0068446A"/>
    <w:rsid w:val="006854F9"/>
    <w:rsid w:val="00685E52"/>
    <w:rsid w:val="00686A55"/>
    <w:rsid w:val="00686E0E"/>
    <w:rsid w:val="006873E2"/>
    <w:rsid w:val="00687F7A"/>
    <w:rsid w:val="006914B4"/>
    <w:rsid w:val="006916BF"/>
    <w:rsid w:val="00691D7A"/>
    <w:rsid w:val="006921F5"/>
    <w:rsid w:val="00692595"/>
    <w:rsid w:val="00693817"/>
    <w:rsid w:val="00693A6D"/>
    <w:rsid w:val="00693D8F"/>
    <w:rsid w:val="00694B3F"/>
    <w:rsid w:val="00694D4B"/>
    <w:rsid w:val="00696D8C"/>
    <w:rsid w:val="00697944"/>
    <w:rsid w:val="006A101B"/>
    <w:rsid w:val="006A3063"/>
    <w:rsid w:val="006A30E6"/>
    <w:rsid w:val="006A4A94"/>
    <w:rsid w:val="006A4CD0"/>
    <w:rsid w:val="006A56D8"/>
    <w:rsid w:val="006A5D50"/>
    <w:rsid w:val="006A76E3"/>
    <w:rsid w:val="006A7921"/>
    <w:rsid w:val="006A7994"/>
    <w:rsid w:val="006B01C3"/>
    <w:rsid w:val="006B059F"/>
    <w:rsid w:val="006B1770"/>
    <w:rsid w:val="006B424F"/>
    <w:rsid w:val="006B5403"/>
    <w:rsid w:val="006B594C"/>
    <w:rsid w:val="006B5F5F"/>
    <w:rsid w:val="006B6965"/>
    <w:rsid w:val="006B7226"/>
    <w:rsid w:val="006B7B0E"/>
    <w:rsid w:val="006B7B91"/>
    <w:rsid w:val="006B7C32"/>
    <w:rsid w:val="006C071F"/>
    <w:rsid w:val="006C25A3"/>
    <w:rsid w:val="006C2D42"/>
    <w:rsid w:val="006C3A62"/>
    <w:rsid w:val="006C3DCE"/>
    <w:rsid w:val="006C4269"/>
    <w:rsid w:val="006C4557"/>
    <w:rsid w:val="006C5763"/>
    <w:rsid w:val="006C5D57"/>
    <w:rsid w:val="006C748F"/>
    <w:rsid w:val="006C7765"/>
    <w:rsid w:val="006D048A"/>
    <w:rsid w:val="006D0768"/>
    <w:rsid w:val="006D1002"/>
    <w:rsid w:val="006D1E36"/>
    <w:rsid w:val="006D384A"/>
    <w:rsid w:val="006D3928"/>
    <w:rsid w:val="006D470C"/>
    <w:rsid w:val="006D4790"/>
    <w:rsid w:val="006D643F"/>
    <w:rsid w:val="006E1627"/>
    <w:rsid w:val="006E1B50"/>
    <w:rsid w:val="006E2B43"/>
    <w:rsid w:val="006E323E"/>
    <w:rsid w:val="006E42F4"/>
    <w:rsid w:val="006E4780"/>
    <w:rsid w:val="006E4A98"/>
    <w:rsid w:val="006E6254"/>
    <w:rsid w:val="006E6FB3"/>
    <w:rsid w:val="006E70C7"/>
    <w:rsid w:val="006E7EE2"/>
    <w:rsid w:val="006F4044"/>
    <w:rsid w:val="006F46B4"/>
    <w:rsid w:val="006F4975"/>
    <w:rsid w:val="006F4CB2"/>
    <w:rsid w:val="006F51E0"/>
    <w:rsid w:val="007009D5"/>
    <w:rsid w:val="00700E6A"/>
    <w:rsid w:val="0070173C"/>
    <w:rsid w:val="007032D8"/>
    <w:rsid w:val="0070440C"/>
    <w:rsid w:val="00704579"/>
    <w:rsid w:val="007046CF"/>
    <w:rsid w:val="00706368"/>
    <w:rsid w:val="00707421"/>
    <w:rsid w:val="0070776B"/>
    <w:rsid w:val="00710C29"/>
    <w:rsid w:val="00710D95"/>
    <w:rsid w:val="0071176D"/>
    <w:rsid w:val="0071222D"/>
    <w:rsid w:val="00712D6E"/>
    <w:rsid w:val="00713424"/>
    <w:rsid w:val="00713BED"/>
    <w:rsid w:val="00713C96"/>
    <w:rsid w:val="00714280"/>
    <w:rsid w:val="007144F3"/>
    <w:rsid w:val="007147CD"/>
    <w:rsid w:val="007164EB"/>
    <w:rsid w:val="00716538"/>
    <w:rsid w:val="00717C38"/>
    <w:rsid w:val="007206E5"/>
    <w:rsid w:val="0072086A"/>
    <w:rsid w:val="00720954"/>
    <w:rsid w:val="007217BE"/>
    <w:rsid w:val="0072191D"/>
    <w:rsid w:val="00721D31"/>
    <w:rsid w:val="00722E1D"/>
    <w:rsid w:val="0072381B"/>
    <w:rsid w:val="00723BF1"/>
    <w:rsid w:val="00723EFF"/>
    <w:rsid w:val="007262D0"/>
    <w:rsid w:val="007264E5"/>
    <w:rsid w:val="0072667D"/>
    <w:rsid w:val="007267E5"/>
    <w:rsid w:val="0072693B"/>
    <w:rsid w:val="00727D10"/>
    <w:rsid w:val="00730112"/>
    <w:rsid w:val="00731AC4"/>
    <w:rsid w:val="007326A4"/>
    <w:rsid w:val="00732F0E"/>
    <w:rsid w:val="007330AB"/>
    <w:rsid w:val="00733146"/>
    <w:rsid w:val="0073352F"/>
    <w:rsid w:val="00733C81"/>
    <w:rsid w:val="00733F34"/>
    <w:rsid w:val="007350BF"/>
    <w:rsid w:val="007368A3"/>
    <w:rsid w:val="0074187C"/>
    <w:rsid w:val="007420C0"/>
    <w:rsid w:val="007430F3"/>
    <w:rsid w:val="0074368F"/>
    <w:rsid w:val="007456C3"/>
    <w:rsid w:val="00745920"/>
    <w:rsid w:val="00746423"/>
    <w:rsid w:val="0074660F"/>
    <w:rsid w:val="00747C72"/>
    <w:rsid w:val="00747EE6"/>
    <w:rsid w:val="00750937"/>
    <w:rsid w:val="00750993"/>
    <w:rsid w:val="00752317"/>
    <w:rsid w:val="00753226"/>
    <w:rsid w:val="007548B4"/>
    <w:rsid w:val="00755635"/>
    <w:rsid w:val="00755B02"/>
    <w:rsid w:val="00755BA1"/>
    <w:rsid w:val="00756324"/>
    <w:rsid w:val="00756988"/>
    <w:rsid w:val="00757095"/>
    <w:rsid w:val="00757640"/>
    <w:rsid w:val="007606D3"/>
    <w:rsid w:val="00761339"/>
    <w:rsid w:val="00761D4C"/>
    <w:rsid w:val="00761F02"/>
    <w:rsid w:val="0076202E"/>
    <w:rsid w:val="00762759"/>
    <w:rsid w:val="007641ED"/>
    <w:rsid w:val="00764754"/>
    <w:rsid w:val="00764B5F"/>
    <w:rsid w:val="00765CC7"/>
    <w:rsid w:val="007710CF"/>
    <w:rsid w:val="00771BCA"/>
    <w:rsid w:val="007724AB"/>
    <w:rsid w:val="00773BE1"/>
    <w:rsid w:val="007742ED"/>
    <w:rsid w:val="00774F5E"/>
    <w:rsid w:val="007750BD"/>
    <w:rsid w:val="00775367"/>
    <w:rsid w:val="00775A88"/>
    <w:rsid w:val="0078041F"/>
    <w:rsid w:val="00781164"/>
    <w:rsid w:val="007817E1"/>
    <w:rsid w:val="00781BAA"/>
    <w:rsid w:val="00783170"/>
    <w:rsid w:val="00783EC5"/>
    <w:rsid w:val="007843E9"/>
    <w:rsid w:val="007844C0"/>
    <w:rsid w:val="0078546E"/>
    <w:rsid w:val="00785B8E"/>
    <w:rsid w:val="0078711F"/>
    <w:rsid w:val="007871FD"/>
    <w:rsid w:val="00790ECF"/>
    <w:rsid w:val="0079184C"/>
    <w:rsid w:val="00791AA0"/>
    <w:rsid w:val="00792085"/>
    <w:rsid w:val="0079284D"/>
    <w:rsid w:val="00793E05"/>
    <w:rsid w:val="00793E48"/>
    <w:rsid w:val="0079468C"/>
    <w:rsid w:val="0079483B"/>
    <w:rsid w:val="007953CC"/>
    <w:rsid w:val="00795AF8"/>
    <w:rsid w:val="00795C13"/>
    <w:rsid w:val="00796592"/>
    <w:rsid w:val="00797B8B"/>
    <w:rsid w:val="00797E22"/>
    <w:rsid w:val="007A0742"/>
    <w:rsid w:val="007A0866"/>
    <w:rsid w:val="007A1AF7"/>
    <w:rsid w:val="007A1E60"/>
    <w:rsid w:val="007A23EA"/>
    <w:rsid w:val="007A3709"/>
    <w:rsid w:val="007A414F"/>
    <w:rsid w:val="007A452D"/>
    <w:rsid w:val="007A5882"/>
    <w:rsid w:val="007A5C96"/>
    <w:rsid w:val="007A6BF4"/>
    <w:rsid w:val="007A784D"/>
    <w:rsid w:val="007B00AC"/>
    <w:rsid w:val="007B0864"/>
    <w:rsid w:val="007B0F19"/>
    <w:rsid w:val="007B28E6"/>
    <w:rsid w:val="007B2A6E"/>
    <w:rsid w:val="007B336D"/>
    <w:rsid w:val="007B3875"/>
    <w:rsid w:val="007B42C7"/>
    <w:rsid w:val="007B4F3D"/>
    <w:rsid w:val="007B517C"/>
    <w:rsid w:val="007B59D7"/>
    <w:rsid w:val="007B5D7C"/>
    <w:rsid w:val="007B6504"/>
    <w:rsid w:val="007B6B6B"/>
    <w:rsid w:val="007B768D"/>
    <w:rsid w:val="007B7C49"/>
    <w:rsid w:val="007B7E3C"/>
    <w:rsid w:val="007C048D"/>
    <w:rsid w:val="007C0629"/>
    <w:rsid w:val="007C0764"/>
    <w:rsid w:val="007C07D2"/>
    <w:rsid w:val="007C09F5"/>
    <w:rsid w:val="007C13A4"/>
    <w:rsid w:val="007C18CA"/>
    <w:rsid w:val="007C247F"/>
    <w:rsid w:val="007C2DA9"/>
    <w:rsid w:val="007C3D71"/>
    <w:rsid w:val="007C41E1"/>
    <w:rsid w:val="007C4D4C"/>
    <w:rsid w:val="007C5104"/>
    <w:rsid w:val="007C5180"/>
    <w:rsid w:val="007C6F97"/>
    <w:rsid w:val="007C7FED"/>
    <w:rsid w:val="007D0400"/>
    <w:rsid w:val="007D1080"/>
    <w:rsid w:val="007D1087"/>
    <w:rsid w:val="007D3228"/>
    <w:rsid w:val="007D3FEB"/>
    <w:rsid w:val="007D41C3"/>
    <w:rsid w:val="007D4D1D"/>
    <w:rsid w:val="007D6177"/>
    <w:rsid w:val="007E08AC"/>
    <w:rsid w:val="007E1EC0"/>
    <w:rsid w:val="007E2B0B"/>
    <w:rsid w:val="007E32E5"/>
    <w:rsid w:val="007E46B4"/>
    <w:rsid w:val="007E4F70"/>
    <w:rsid w:val="007E5457"/>
    <w:rsid w:val="007E645E"/>
    <w:rsid w:val="007E649D"/>
    <w:rsid w:val="007E6DD3"/>
    <w:rsid w:val="007E6E4B"/>
    <w:rsid w:val="007E76B2"/>
    <w:rsid w:val="007F034A"/>
    <w:rsid w:val="007F15BD"/>
    <w:rsid w:val="007F1B78"/>
    <w:rsid w:val="007F1C0A"/>
    <w:rsid w:val="007F1D25"/>
    <w:rsid w:val="007F2192"/>
    <w:rsid w:val="007F2C4D"/>
    <w:rsid w:val="007F2CFC"/>
    <w:rsid w:val="007F32FF"/>
    <w:rsid w:val="007F5511"/>
    <w:rsid w:val="007F5E00"/>
    <w:rsid w:val="007F628A"/>
    <w:rsid w:val="007F665D"/>
    <w:rsid w:val="007F743B"/>
    <w:rsid w:val="007F76FA"/>
    <w:rsid w:val="007F7930"/>
    <w:rsid w:val="007F7960"/>
    <w:rsid w:val="007F7D96"/>
    <w:rsid w:val="00800CD8"/>
    <w:rsid w:val="008011F0"/>
    <w:rsid w:val="008014CE"/>
    <w:rsid w:val="0080277E"/>
    <w:rsid w:val="00802A87"/>
    <w:rsid w:val="00802D5B"/>
    <w:rsid w:val="00802E1A"/>
    <w:rsid w:val="0080412D"/>
    <w:rsid w:val="00807310"/>
    <w:rsid w:val="00807641"/>
    <w:rsid w:val="00810F31"/>
    <w:rsid w:val="0081150C"/>
    <w:rsid w:val="00813213"/>
    <w:rsid w:val="00813277"/>
    <w:rsid w:val="008132E1"/>
    <w:rsid w:val="0081353E"/>
    <w:rsid w:val="00814CCC"/>
    <w:rsid w:val="00814D82"/>
    <w:rsid w:val="00814E5E"/>
    <w:rsid w:val="008151DA"/>
    <w:rsid w:val="0081616A"/>
    <w:rsid w:val="00820585"/>
    <w:rsid w:val="00820F43"/>
    <w:rsid w:val="008214C0"/>
    <w:rsid w:val="00822238"/>
    <w:rsid w:val="00822FD5"/>
    <w:rsid w:val="008233F1"/>
    <w:rsid w:val="00823D7B"/>
    <w:rsid w:val="00823E0F"/>
    <w:rsid w:val="0082503B"/>
    <w:rsid w:val="00825444"/>
    <w:rsid w:val="008258C7"/>
    <w:rsid w:val="0082596A"/>
    <w:rsid w:val="00827611"/>
    <w:rsid w:val="00830B1F"/>
    <w:rsid w:val="00831482"/>
    <w:rsid w:val="00832378"/>
    <w:rsid w:val="00832F34"/>
    <w:rsid w:val="00833326"/>
    <w:rsid w:val="00833543"/>
    <w:rsid w:val="00833C68"/>
    <w:rsid w:val="008343C3"/>
    <w:rsid w:val="00836A5B"/>
    <w:rsid w:val="00836BDB"/>
    <w:rsid w:val="00837041"/>
    <w:rsid w:val="0083708C"/>
    <w:rsid w:val="00841761"/>
    <w:rsid w:val="008417D3"/>
    <w:rsid w:val="00841DD5"/>
    <w:rsid w:val="00842BD3"/>
    <w:rsid w:val="00842DBE"/>
    <w:rsid w:val="00843573"/>
    <w:rsid w:val="00844747"/>
    <w:rsid w:val="00844D41"/>
    <w:rsid w:val="00844FC7"/>
    <w:rsid w:val="00845A77"/>
    <w:rsid w:val="00845DDA"/>
    <w:rsid w:val="00846A28"/>
    <w:rsid w:val="0084768D"/>
    <w:rsid w:val="0085080A"/>
    <w:rsid w:val="008535E4"/>
    <w:rsid w:val="008544E3"/>
    <w:rsid w:val="00854AB8"/>
    <w:rsid w:val="00854E77"/>
    <w:rsid w:val="00855C86"/>
    <w:rsid w:val="008577A7"/>
    <w:rsid w:val="00857BB6"/>
    <w:rsid w:val="00860B25"/>
    <w:rsid w:val="00861EEA"/>
    <w:rsid w:val="00863102"/>
    <w:rsid w:val="00863464"/>
    <w:rsid w:val="00863652"/>
    <w:rsid w:val="0086368B"/>
    <w:rsid w:val="00864068"/>
    <w:rsid w:val="00865152"/>
    <w:rsid w:val="008655C4"/>
    <w:rsid w:val="0086593D"/>
    <w:rsid w:val="008659BE"/>
    <w:rsid w:val="00866CCC"/>
    <w:rsid w:val="0086747B"/>
    <w:rsid w:val="00867DD1"/>
    <w:rsid w:val="00867E5B"/>
    <w:rsid w:val="00870931"/>
    <w:rsid w:val="00870FFD"/>
    <w:rsid w:val="00871078"/>
    <w:rsid w:val="00871A9A"/>
    <w:rsid w:val="00872211"/>
    <w:rsid w:val="0087425D"/>
    <w:rsid w:val="00874B08"/>
    <w:rsid w:val="00875A02"/>
    <w:rsid w:val="00875BF8"/>
    <w:rsid w:val="008800D6"/>
    <w:rsid w:val="00880C2D"/>
    <w:rsid w:val="0088194D"/>
    <w:rsid w:val="00881BBE"/>
    <w:rsid w:val="00882588"/>
    <w:rsid w:val="0088290F"/>
    <w:rsid w:val="00882D45"/>
    <w:rsid w:val="0088341C"/>
    <w:rsid w:val="00884A9B"/>
    <w:rsid w:val="00885B3E"/>
    <w:rsid w:val="00886359"/>
    <w:rsid w:val="00886CA6"/>
    <w:rsid w:val="00886EAC"/>
    <w:rsid w:val="008879EB"/>
    <w:rsid w:val="00890924"/>
    <w:rsid w:val="00890B91"/>
    <w:rsid w:val="008910E5"/>
    <w:rsid w:val="0089243E"/>
    <w:rsid w:val="008928AF"/>
    <w:rsid w:val="0089293F"/>
    <w:rsid w:val="00892AEC"/>
    <w:rsid w:val="008937DC"/>
    <w:rsid w:val="00893E9B"/>
    <w:rsid w:val="0089463D"/>
    <w:rsid w:val="00894BAF"/>
    <w:rsid w:val="00895CBF"/>
    <w:rsid w:val="00896891"/>
    <w:rsid w:val="00896F7D"/>
    <w:rsid w:val="00897413"/>
    <w:rsid w:val="00897A87"/>
    <w:rsid w:val="008A0A26"/>
    <w:rsid w:val="008A1D68"/>
    <w:rsid w:val="008A240A"/>
    <w:rsid w:val="008A2C0E"/>
    <w:rsid w:val="008A52A0"/>
    <w:rsid w:val="008A564C"/>
    <w:rsid w:val="008A58E5"/>
    <w:rsid w:val="008A6A9E"/>
    <w:rsid w:val="008A6D26"/>
    <w:rsid w:val="008A6E8A"/>
    <w:rsid w:val="008B00E2"/>
    <w:rsid w:val="008B0BC5"/>
    <w:rsid w:val="008B1033"/>
    <w:rsid w:val="008B1B0F"/>
    <w:rsid w:val="008B1D21"/>
    <w:rsid w:val="008B1F86"/>
    <w:rsid w:val="008B2D4F"/>
    <w:rsid w:val="008B3118"/>
    <w:rsid w:val="008B44B9"/>
    <w:rsid w:val="008B4525"/>
    <w:rsid w:val="008B528C"/>
    <w:rsid w:val="008B5D2D"/>
    <w:rsid w:val="008B5FD5"/>
    <w:rsid w:val="008B694B"/>
    <w:rsid w:val="008C07E1"/>
    <w:rsid w:val="008C0876"/>
    <w:rsid w:val="008C12EE"/>
    <w:rsid w:val="008C17D8"/>
    <w:rsid w:val="008C1BB2"/>
    <w:rsid w:val="008C3EDC"/>
    <w:rsid w:val="008C4249"/>
    <w:rsid w:val="008C4634"/>
    <w:rsid w:val="008C486E"/>
    <w:rsid w:val="008C48D9"/>
    <w:rsid w:val="008C4B3C"/>
    <w:rsid w:val="008C55AF"/>
    <w:rsid w:val="008C594A"/>
    <w:rsid w:val="008C710A"/>
    <w:rsid w:val="008C7258"/>
    <w:rsid w:val="008D0187"/>
    <w:rsid w:val="008D0742"/>
    <w:rsid w:val="008D0779"/>
    <w:rsid w:val="008D0FEA"/>
    <w:rsid w:val="008D13D0"/>
    <w:rsid w:val="008D1FD7"/>
    <w:rsid w:val="008D2540"/>
    <w:rsid w:val="008D260F"/>
    <w:rsid w:val="008D3ACA"/>
    <w:rsid w:val="008D3B44"/>
    <w:rsid w:val="008D41F4"/>
    <w:rsid w:val="008D47B8"/>
    <w:rsid w:val="008D57DB"/>
    <w:rsid w:val="008D6525"/>
    <w:rsid w:val="008D6640"/>
    <w:rsid w:val="008D6AB1"/>
    <w:rsid w:val="008D7AAB"/>
    <w:rsid w:val="008E2133"/>
    <w:rsid w:val="008E5082"/>
    <w:rsid w:val="008E55B9"/>
    <w:rsid w:val="008E5BCF"/>
    <w:rsid w:val="008E5D5A"/>
    <w:rsid w:val="008E72FA"/>
    <w:rsid w:val="008F0733"/>
    <w:rsid w:val="008F0749"/>
    <w:rsid w:val="008F0B75"/>
    <w:rsid w:val="008F208D"/>
    <w:rsid w:val="008F39A1"/>
    <w:rsid w:val="008F39C6"/>
    <w:rsid w:val="008F3C86"/>
    <w:rsid w:val="008F4322"/>
    <w:rsid w:val="008F4407"/>
    <w:rsid w:val="008F4A91"/>
    <w:rsid w:val="008F5348"/>
    <w:rsid w:val="008F5741"/>
    <w:rsid w:val="008F5991"/>
    <w:rsid w:val="008F59C0"/>
    <w:rsid w:val="008F6963"/>
    <w:rsid w:val="008F7110"/>
    <w:rsid w:val="008F7CD3"/>
    <w:rsid w:val="0090080A"/>
    <w:rsid w:val="009011BF"/>
    <w:rsid w:val="00901E31"/>
    <w:rsid w:val="009020F2"/>
    <w:rsid w:val="009026D5"/>
    <w:rsid w:val="00902C7C"/>
    <w:rsid w:val="00903448"/>
    <w:rsid w:val="00903739"/>
    <w:rsid w:val="00903A75"/>
    <w:rsid w:val="00903D4E"/>
    <w:rsid w:val="009050DC"/>
    <w:rsid w:val="00906FB4"/>
    <w:rsid w:val="00907200"/>
    <w:rsid w:val="009075BD"/>
    <w:rsid w:val="00907FCC"/>
    <w:rsid w:val="009108C9"/>
    <w:rsid w:val="00911EAC"/>
    <w:rsid w:val="00912E04"/>
    <w:rsid w:val="00912E99"/>
    <w:rsid w:val="00913320"/>
    <w:rsid w:val="00914927"/>
    <w:rsid w:val="009154E6"/>
    <w:rsid w:val="00916805"/>
    <w:rsid w:val="00916DC3"/>
    <w:rsid w:val="00916EF7"/>
    <w:rsid w:val="00917C2E"/>
    <w:rsid w:val="00922F81"/>
    <w:rsid w:val="0092489E"/>
    <w:rsid w:val="00925F93"/>
    <w:rsid w:val="00925FB7"/>
    <w:rsid w:val="009266DB"/>
    <w:rsid w:val="00927589"/>
    <w:rsid w:val="0093046C"/>
    <w:rsid w:val="00930C33"/>
    <w:rsid w:val="009310FA"/>
    <w:rsid w:val="0093160E"/>
    <w:rsid w:val="009319D9"/>
    <w:rsid w:val="00931B14"/>
    <w:rsid w:val="00931B9B"/>
    <w:rsid w:val="00931E55"/>
    <w:rsid w:val="00933176"/>
    <w:rsid w:val="00935777"/>
    <w:rsid w:val="0093601C"/>
    <w:rsid w:val="0093721D"/>
    <w:rsid w:val="009377E0"/>
    <w:rsid w:val="00937AF3"/>
    <w:rsid w:val="00940366"/>
    <w:rsid w:val="0094058F"/>
    <w:rsid w:val="009405FC"/>
    <w:rsid w:val="009412D9"/>
    <w:rsid w:val="00942592"/>
    <w:rsid w:val="0094333D"/>
    <w:rsid w:val="00943545"/>
    <w:rsid w:val="00943DA0"/>
    <w:rsid w:val="00945635"/>
    <w:rsid w:val="00945EA7"/>
    <w:rsid w:val="009463FC"/>
    <w:rsid w:val="00950A9B"/>
    <w:rsid w:val="00952133"/>
    <w:rsid w:val="009524F0"/>
    <w:rsid w:val="009528A6"/>
    <w:rsid w:val="009531EB"/>
    <w:rsid w:val="009536A9"/>
    <w:rsid w:val="009539E2"/>
    <w:rsid w:val="00954803"/>
    <w:rsid w:val="0095489B"/>
    <w:rsid w:val="00955031"/>
    <w:rsid w:val="009551A7"/>
    <w:rsid w:val="00955A56"/>
    <w:rsid w:val="00956B30"/>
    <w:rsid w:val="00956D9E"/>
    <w:rsid w:val="00957549"/>
    <w:rsid w:val="009578FC"/>
    <w:rsid w:val="00957D59"/>
    <w:rsid w:val="00960E9A"/>
    <w:rsid w:val="00961625"/>
    <w:rsid w:val="0096228C"/>
    <w:rsid w:val="00962582"/>
    <w:rsid w:val="00962A8A"/>
    <w:rsid w:val="00963FE2"/>
    <w:rsid w:val="009642C5"/>
    <w:rsid w:val="0096438F"/>
    <w:rsid w:val="00964867"/>
    <w:rsid w:val="009656E4"/>
    <w:rsid w:val="00965D67"/>
    <w:rsid w:val="009701AD"/>
    <w:rsid w:val="00970D82"/>
    <w:rsid w:val="0097135D"/>
    <w:rsid w:val="009717CE"/>
    <w:rsid w:val="00971C10"/>
    <w:rsid w:val="009725D9"/>
    <w:rsid w:val="00972760"/>
    <w:rsid w:val="00974BD5"/>
    <w:rsid w:val="00975236"/>
    <w:rsid w:val="00976272"/>
    <w:rsid w:val="00976F42"/>
    <w:rsid w:val="009779C1"/>
    <w:rsid w:val="00977B82"/>
    <w:rsid w:val="00980077"/>
    <w:rsid w:val="009804BE"/>
    <w:rsid w:val="009828C7"/>
    <w:rsid w:val="00982CCE"/>
    <w:rsid w:val="00983A38"/>
    <w:rsid w:val="0098558A"/>
    <w:rsid w:val="009865EF"/>
    <w:rsid w:val="00986E23"/>
    <w:rsid w:val="00987497"/>
    <w:rsid w:val="009877D0"/>
    <w:rsid w:val="00987A11"/>
    <w:rsid w:val="00990C6C"/>
    <w:rsid w:val="00991C86"/>
    <w:rsid w:val="00992342"/>
    <w:rsid w:val="00992CAA"/>
    <w:rsid w:val="00995ECB"/>
    <w:rsid w:val="00996526"/>
    <w:rsid w:val="00996B6B"/>
    <w:rsid w:val="00996E34"/>
    <w:rsid w:val="00997623"/>
    <w:rsid w:val="00997BA9"/>
    <w:rsid w:val="009A0197"/>
    <w:rsid w:val="009A076E"/>
    <w:rsid w:val="009A0B99"/>
    <w:rsid w:val="009A0FD1"/>
    <w:rsid w:val="009A174C"/>
    <w:rsid w:val="009A192E"/>
    <w:rsid w:val="009A21CD"/>
    <w:rsid w:val="009A329F"/>
    <w:rsid w:val="009A57DB"/>
    <w:rsid w:val="009A696A"/>
    <w:rsid w:val="009A6D1A"/>
    <w:rsid w:val="009B181E"/>
    <w:rsid w:val="009B1A11"/>
    <w:rsid w:val="009B1D9D"/>
    <w:rsid w:val="009B2C07"/>
    <w:rsid w:val="009B33B9"/>
    <w:rsid w:val="009B3CA5"/>
    <w:rsid w:val="009B3F49"/>
    <w:rsid w:val="009B415D"/>
    <w:rsid w:val="009B4BC1"/>
    <w:rsid w:val="009B4D5A"/>
    <w:rsid w:val="009B5A77"/>
    <w:rsid w:val="009B5DB8"/>
    <w:rsid w:val="009B5E33"/>
    <w:rsid w:val="009B62F9"/>
    <w:rsid w:val="009B7056"/>
    <w:rsid w:val="009B7528"/>
    <w:rsid w:val="009C01D5"/>
    <w:rsid w:val="009C15B5"/>
    <w:rsid w:val="009C15C8"/>
    <w:rsid w:val="009C24BB"/>
    <w:rsid w:val="009C4219"/>
    <w:rsid w:val="009C520E"/>
    <w:rsid w:val="009C559A"/>
    <w:rsid w:val="009C5B4B"/>
    <w:rsid w:val="009C6370"/>
    <w:rsid w:val="009C6389"/>
    <w:rsid w:val="009C6900"/>
    <w:rsid w:val="009C69FE"/>
    <w:rsid w:val="009C6D41"/>
    <w:rsid w:val="009C72EF"/>
    <w:rsid w:val="009C7A5B"/>
    <w:rsid w:val="009D095C"/>
    <w:rsid w:val="009D1390"/>
    <w:rsid w:val="009D1A44"/>
    <w:rsid w:val="009D23FD"/>
    <w:rsid w:val="009D2CF5"/>
    <w:rsid w:val="009D31EE"/>
    <w:rsid w:val="009D5CDF"/>
    <w:rsid w:val="009D6132"/>
    <w:rsid w:val="009D62BB"/>
    <w:rsid w:val="009D62DD"/>
    <w:rsid w:val="009D65D8"/>
    <w:rsid w:val="009D6E5A"/>
    <w:rsid w:val="009D713D"/>
    <w:rsid w:val="009D7250"/>
    <w:rsid w:val="009D7C5F"/>
    <w:rsid w:val="009E30D7"/>
    <w:rsid w:val="009E3250"/>
    <w:rsid w:val="009E35EF"/>
    <w:rsid w:val="009E44C3"/>
    <w:rsid w:val="009E5BDA"/>
    <w:rsid w:val="009E6113"/>
    <w:rsid w:val="009E69B3"/>
    <w:rsid w:val="009E708C"/>
    <w:rsid w:val="009E7111"/>
    <w:rsid w:val="009E72B7"/>
    <w:rsid w:val="009E77FD"/>
    <w:rsid w:val="009E7900"/>
    <w:rsid w:val="009F2077"/>
    <w:rsid w:val="009F20AF"/>
    <w:rsid w:val="009F22AA"/>
    <w:rsid w:val="009F23FE"/>
    <w:rsid w:val="009F2ED1"/>
    <w:rsid w:val="009F4585"/>
    <w:rsid w:val="009F5B57"/>
    <w:rsid w:val="009F63CB"/>
    <w:rsid w:val="009F6C73"/>
    <w:rsid w:val="009F7078"/>
    <w:rsid w:val="009F74E2"/>
    <w:rsid w:val="009F77EC"/>
    <w:rsid w:val="00A008B6"/>
    <w:rsid w:val="00A01764"/>
    <w:rsid w:val="00A01B78"/>
    <w:rsid w:val="00A0440C"/>
    <w:rsid w:val="00A04B1F"/>
    <w:rsid w:val="00A05A6F"/>
    <w:rsid w:val="00A0675D"/>
    <w:rsid w:val="00A068E9"/>
    <w:rsid w:val="00A071DC"/>
    <w:rsid w:val="00A07697"/>
    <w:rsid w:val="00A07826"/>
    <w:rsid w:val="00A07FA4"/>
    <w:rsid w:val="00A10385"/>
    <w:rsid w:val="00A1066A"/>
    <w:rsid w:val="00A10AC0"/>
    <w:rsid w:val="00A1127F"/>
    <w:rsid w:val="00A1157A"/>
    <w:rsid w:val="00A11AA7"/>
    <w:rsid w:val="00A12436"/>
    <w:rsid w:val="00A13B8F"/>
    <w:rsid w:val="00A13FCC"/>
    <w:rsid w:val="00A14827"/>
    <w:rsid w:val="00A14BFB"/>
    <w:rsid w:val="00A155C0"/>
    <w:rsid w:val="00A159B3"/>
    <w:rsid w:val="00A15E62"/>
    <w:rsid w:val="00A160B3"/>
    <w:rsid w:val="00A16D2D"/>
    <w:rsid w:val="00A17375"/>
    <w:rsid w:val="00A17791"/>
    <w:rsid w:val="00A177DC"/>
    <w:rsid w:val="00A17AEE"/>
    <w:rsid w:val="00A20802"/>
    <w:rsid w:val="00A20C0E"/>
    <w:rsid w:val="00A21F87"/>
    <w:rsid w:val="00A234AF"/>
    <w:rsid w:val="00A23762"/>
    <w:rsid w:val="00A24199"/>
    <w:rsid w:val="00A244B4"/>
    <w:rsid w:val="00A24A7C"/>
    <w:rsid w:val="00A24F53"/>
    <w:rsid w:val="00A25886"/>
    <w:rsid w:val="00A26621"/>
    <w:rsid w:val="00A2693C"/>
    <w:rsid w:val="00A27D22"/>
    <w:rsid w:val="00A326C9"/>
    <w:rsid w:val="00A328D7"/>
    <w:rsid w:val="00A32D91"/>
    <w:rsid w:val="00A33021"/>
    <w:rsid w:val="00A337EB"/>
    <w:rsid w:val="00A3464F"/>
    <w:rsid w:val="00A346B2"/>
    <w:rsid w:val="00A352BB"/>
    <w:rsid w:val="00A36C8D"/>
    <w:rsid w:val="00A3783E"/>
    <w:rsid w:val="00A37930"/>
    <w:rsid w:val="00A37CF6"/>
    <w:rsid w:val="00A40475"/>
    <w:rsid w:val="00A40568"/>
    <w:rsid w:val="00A408CC"/>
    <w:rsid w:val="00A416E3"/>
    <w:rsid w:val="00A4171D"/>
    <w:rsid w:val="00A42535"/>
    <w:rsid w:val="00A42FD0"/>
    <w:rsid w:val="00A432A2"/>
    <w:rsid w:val="00A4346F"/>
    <w:rsid w:val="00A43E88"/>
    <w:rsid w:val="00A43F93"/>
    <w:rsid w:val="00A44110"/>
    <w:rsid w:val="00A44376"/>
    <w:rsid w:val="00A4452E"/>
    <w:rsid w:val="00A445A1"/>
    <w:rsid w:val="00A47DD6"/>
    <w:rsid w:val="00A54D5D"/>
    <w:rsid w:val="00A55441"/>
    <w:rsid w:val="00A56127"/>
    <w:rsid w:val="00A56CF7"/>
    <w:rsid w:val="00A56E0E"/>
    <w:rsid w:val="00A57296"/>
    <w:rsid w:val="00A57649"/>
    <w:rsid w:val="00A61632"/>
    <w:rsid w:val="00A61C28"/>
    <w:rsid w:val="00A62BE9"/>
    <w:rsid w:val="00A63029"/>
    <w:rsid w:val="00A65CA9"/>
    <w:rsid w:val="00A660ED"/>
    <w:rsid w:val="00A706E8"/>
    <w:rsid w:val="00A71C60"/>
    <w:rsid w:val="00A7277A"/>
    <w:rsid w:val="00A73355"/>
    <w:rsid w:val="00A743A3"/>
    <w:rsid w:val="00A74D98"/>
    <w:rsid w:val="00A74FBA"/>
    <w:rsid w:val="00A811C8"/>
    <w:rsid w:val="00A8294A"/>
    <w:rsid w:val="00A83044"/>
    <w:rsid w:val="00A83708"/>
    <w:rsid w:val="00A84314"/>
    <w:rsid w:val="00A85061"/>
    <w:rsid w:val="00A8521A"/>
    <w:rsid w:val="00A85498"/>
    <w:rsid w:val="00A85D7C"/>
    <w:rsid w:val="00A86035"/>
    <w:rsid w:val="00A9055F"/>
    <w:rsid w:val="00A9071B"/>
    <w:rsid w:val="00A90E19"/>
    <w:rsid w:val="00A91D73"/>
    <w:rsid w:val="00A91E4B"/>
    <w:rsid w:val="00A92098"/>
    <w:rsid w:val="00A9220A"/>
    <w:rsid w:val="00A92964"/>
    <w:rsid w:val="00A94496"/>
    <w:rsid w:val="00A9568E"/>
    <w:rsid w:val="00A978FF"/>
    <w:rsid w:val="00A97D0F"/>
    <w:rsid w:val="00AA04C2"/>
    <w:rsid w:val="00AA06CD"/>
    <w:rsid w:val="00AA1DA4"/>
    <w:rsid w:val="00AA1F28"/>
    <w:rsid w:val="00AA24C4"/>
    <w:rsid w:val="00AA28FA"/>
    <w:rsid w:val="00AA2A4E"/>
    <w:rsid w:val="00AA303E"/>
    <w:rsid w:val="00AA31FA"/>
    <w:rsid w:val="00AA3BE6"/>
    <w:rsid w:val="00AA55A2"/>
    <w:rsid w:val="00AA5744"/>
    <w:rsid w:val="00AA5CB9"/>
    <w:rsid w:val="00AA6AB5"/>
    <w:rsid w:val="00AA77B9"/>
    <w:rsid w:val="00AA788A"/>
    <w:rsid w:val="00AB0239"/>
    <w:rsid w:val="00AB0B91"/>
    <w:rsid w:val="00AB0D1F"/>
    <w:rsid w:val="00AB1ADA"/>
    <w:rsid w:val="00AB247F"/>
    <w:rsid w:val="00AB24C0"/>
    <w:rsid w:val="00AB25CE"/>
    <w:rsid w:val="00AB2DFF"/>
    <w:rsid w:val="00AB32C4"/>
    <w:rsid w:val="00AB34BD"/>
    <w:rsid w:val="00AB3C9B"/>
    <w:rsid w:val="00AB4093"/>
    <w:rsid w:val="00AB4EB9"/>
    <w:rsid w:val="00AB549E"/>
    <w:rsid w:val="00AB6831"/>
    <w:rsid w:val="00AB71B1"/>
    <w:rsid w:val="00AB7FED"/>
    <w:rsid w:val="00AC0060"/>
    <w:rsid w:val="00AC041E"/>
    <w:rsid w:val="00AC05DF"/>
    <w:rsid w:val="00AC1755"/>
    <w:rsid w:val="00AC1815"/>
    <w:rsid w:val="00AC1DA5"/>
    <w:rsid w:val="00AC356D"/>
    <w:rsid w:val="00AC3810"/>
    <w:rsid w:val="00AC3B2D"/>
    <w:rsid w:val="00AC3D5B"/>
    <w:rsid w:val="00AC411C"/>
    <w:rsid w:val="00AC4705"/>
    <w:rsid w:val="00AC6471"/>
    <w:rsid w:val="00AC68F2"/>
    <w:rsid w:val="00AC7022"/>
    <w:rsid w:val="00AC7037"/>
    <w:rsid w:val="00AC7C3E"/>
    <w:rsid w:val="00AD0D51"/>
    <w:rsid w:val="00AD0FBE"/>
    <w:rsid w:val="00AD1742"/>
    <w:rsid w:val="00AD2977"/>
    <w:rsid w:val="00AD2C39"/>
    <w:rsid w:val="00AD404C"/>
    <w:rsid w:val="00AD40C9"/>
    <w:rsid w:val="00AD4270"/>
    <w:rsid w:val="00AD4803"/>
    <w:rsid w:val="00AD4959"/>
    <w:rsid w:val="00AD4E75"/>
    <w:rsid w:val="00AD52CF"/>
    <w:rsid w:val="00AD572C"/>
    <w:rsid w:val="00AD6177"/>
    <w:rsid w:val="00AD62B0"/>
    <w:rsid w:val="00AD64FA"/>
    <w:rsid w:val="00AD6609"/>
    <w:rsid w:val="00AD79F0"/>
    <w:rsid w:val="00AD7FB8"/>
    <w:rsid w:val="00AE0A15"/>
    <w:rsid w:val="00AE2AFF"/>
    <w:rsid w:val="00AE34CC"/>
    <w:rsid w:val="00AE3BB0"/>
    <w:rsid w:val="00AE3BF6"/>
    <w:rsid w:val="00AE4A88"/>
    <w:rsid w:val="00AE4D10"/>
    <w:rsid w:val="00AE56DF"/>
    <w:rsid w:val="00AE56F3"/>
    <w:rsid w:val="00AE6BCF"/>
    <w:rsid w:val="00AE75FC"/>
    <w:rsid w:val="00AE7B06"/>
    <w:rsid w:val="00AF040A"/>
    <w:rsid w:val="00AF05E6"/>
    <w:rsid w:val="00AF07E7"/>
    <w:rsid w:val="00AF0A16"/>
    <w:rsid w:val="00AF0BA1"/>
    <w:rsid w:val="00AF10C7"/>
    <w:rsid w:val="00AF1169"/>
    <w:rsid w:val="00AF262A"/>
    <w:rsid w:val="00AF3422"/>
    <w:rsid w:val="00AF43A2"/>
    <w:rsid w:val="00AF5E89"/>
    <w:rsid w:val="00AF642B"/>
    <w:rsid w:val="00AF70CB"/>
    <w:rsid w:val="00AF7586"/>
    <w:rsid w:val="00AF7A74"/>
    <w:rsid w:val="00B01B7D"/>
    <w:rsid w:val="00B02A7B"/>
    <w:rsid w:val="00B02B22"/>
    <w:rsid w:val="00B03021"/>
    <w:rsid w:val="00B039BF"/>
    <w:rsid w:val="00B040A5"/>
    <w:rsid w:val="00B044CE"/>
    <w:rsid w:val="00B04CF0"/>
    <w:rsid w:val="00B04FBD"/>
    <w:rsid w:val="00B057CD"/>
    <w:rsid w:val="00B05C26"/>
    <w:rsid w:val="00B05E8E"/>
    <w:rsid w:val="00B0663E"/>
    <w:rsid w:val="00B0682E"/>
    <w:rsid w:val="00B101B6"/>
    <w:rsid w:val="00B10625"/>
    <w:rsid w:val="00B118EF"/>
    <w:rsid w:val="00B12066"/>
    <w:rsid w:val="00B120BA"/>
    <w:rsid w:val="00B1236F"/>
    <w:rsid w:val="00B1297B"/>
    <w:rsid w:val="00B13EC3"/>
    <w:rsid w:val="00B14515"/>
    <w:rsid w:val="00B14579"/>
    <w:rsid w:val="00B1518E"/>
    <w:rsid w:val="00B15C3D"/>
    <w:rsid w:val="00B15D6E"/>
    <w:rsid w:val="00B17278"/>
    <w:rsid w:val="00B208B1"/>
    <w:rsid w:val="00B21B53"/>
    <w:rsid w:val="00B22906"/>
    <w:rsid w:val="00B22A14"/>
    <w:rsid w:val="00B236E4"/>
    <w:rsid w:val="00B24D72"/>
    <w:rsid w:val="00B25C97"/>
    <w:rsid w:val="00B25EE4"/>
    <w:rsid w:val="00B25F0B"/>
    <w:rsid w:val="00B272C2"/>
    <w:rsid w:val="00B27AB2"/>
    <w:rsid w:val="00B302FB"/>
    <w:rsid w:val="00B320C8"/>
    <w:rsid w:val="00B345CA"/>
    <w:rsid w:val="00B347C8"/>
    <w:rsid w:val="00B34CAF"/>
    <w:rsid w:val="00B351DE"/>
    <w:rsid w:val="00B3527A"/>
    <w:rsid w:val="00B358A5"/>
    <w:rsid w:val="00B35C32"/>
    <w:rsid w:val="00B362FA"/>
    <w:rsid w:val="00B36918"/>
    <w:rsid w:val="00B40CA4"/>
    <w:rsid w:val="00B410B3"/>
    <w:rsid w:val="00B41181"/>
    <w:rsid w:val="00B41774"/>
    <w:rsid w:val="00B41A32"/>
    <w:rsid w:val="00B43BE6"/>
    <w:rsid w:val="00B4450F"/>
    <w:rsid w:val="00B45C9B"/>
    <w:rsid w:val="00B462B3"/>
    <w:rsid w:val="00B465AE"/>
    <w:rsid w:val="00B4660F"/>
    <w:rsid w:val="00B475C5"/>
    <w:rsid w:val="00B4799B"/>
    <w:rsid w:val="00B47E49"/>
    <w:rsid w:val="00B47E7F"/>
    <w:rsid w:val="00B50EFC"/>
    <w:rsid w:val="00B51AB7"/>
    <w:rsid w:val="00B52B50"/>
    <w:rsid w:val="00B530B6"/>
    <w:rsid w:val="00B5314D"/>
    <w:rsid w:val="00B531FE"/>
    <w:rsid w:val="00B54473"/>
    <w:rsid w:val="00B54813"/>
    <w:rsid w:val="00B54D2B"/>
    <w:rsid w:val="00B56599"/>
    <w:rsid w:val="00B56616"/>
    <w:rsid w:val="00B56B83"/>
    <w:rsid w:val="00B56F66"/>
    <w:rsid w:val="00B571C8"/>
    <w:rsid w:val="00B579D0"/>
    <w:rsid w:val="00B57B02"/>
    <w:rsid w:val="00B60CB7"/>
    <w:rsid w:val="00B6132A"/>
    <w:rsid w:val="00B62A3F"/>
    <w:rsid w:val="00B6377F"/>
    <w:rsid w:val="00B6500B"/>
    <w:rsid w:val="00B65964"/>
    <w:rsid w:val="00B66CA9"/>
    <w:rsid w:val="00B673AB"/>
    <w:rsid w:val="00B67586"/>
    <w:rsid w:val="00B67B0B"/>
    <w:rsid w:val="00B71868"/>
    <w:rsid w:val="00B71A36"/>
    <w:rsid w:val="00B726F0"/>
    <w:rsid w:val="00B72958"/>
    <w:rsid w:val="00B73235"/>
    <w:rsid w:val="00B740AE"/>
    <w:rsid w:val="00B7471F"/>
    <w:rsid w:val="00B74A9D"/>
    <w:rsid w:val="00B75867"/>
    <w:rsid w:val="00B76D8E"/>
    <w:rsid w:val="00B77343"/>
    <w:rsid w:val="00B77A9B"/>
    <w:rsid w:val="00B77FFA"/>
    <w:rsid w:val="00B80348"/>
    <w:rsid w:val="00B80C83"/>
    <w:rsid w:val="00B80F34"/>
    <w:rsid w:val="00B81F8D"/>
    <w:rsid w:val="00B822C4"/>
    <w:rsid w:val="00B82454"/>
    <w:rsid w:val="00B8366C"/>
    <w:rsid w:val="00B83716"/>
    <w:rsid w:val="00B84245"/>
    <w:rsid w:val="00B844F6"/>
    <w:rsid w:val="00B84558"/>
    <w:rsid w:val="00B8528C"/>
    <w:rsid w:val="00B86CA9"/>
    <w:rsid w:val="00B874D4"/>
    <w:rsid w:val="00B9042C"/>
    <w:rsid w:val="00B90DA0"/>
    <w:rsid w:val="00B910C5"/>
    <w:rsid w:val="00B922F3"/>
    <w:rsid w:val="00B934E0"/>
    <w:rsid w:val="00B936BC"/>
    <w:rsid w:val="00B93924"/>
    <w:rsid w:val="00B93BD8"/>
    <w:rsid w:val="00B953C9"/>
    <w:rsid w:val="00B9769F"/>
    <w:rsid w:val="00B978DD"/>
    <w:rsid w:val="00B97A4F"/>
    <w:rsid w:val="00BA03E7"/>
    <w:rsid w:val="00BA0598"/>
    <w:rsid w:val="00BA0B21"/>
    <w:rsid w:val="00BA0E02"/>
    <w:rsid w:val="00BA1FA5"/>
    <w:rsid w:val="00BA2F66"/>
    <w:rsid w:val="00BA3860"/>
    <w:rsid w:val="00BA4401"/>
    <w:rsid w:val="00BA5266"/>
    <w:rsid w:val="00BA56D4"/>
    <w:rsid w:val="00BA5C0E"/>
    <w:rsid w:val="00BA5DF5"/>
    <w:rsid w:val="00BA797A"/>
    <w:rsid w:val="00BA7B39"/>
    <w:rsid w:val="00BA7E55"/>
    <w:rsid w:val="00BB0BF0"/>
    <w:rsid w:val="00BB0C4B"/>
    <w:rsid w:val="00BB1320"/>
    <w:rsid w:val="00BB1A9C"/>
    <w:rsid w:val="00BB21C4"/>
    <w:rsid w:val="00BB24DF"/>
    <w:rsid w:val="00BB36D8"/>
    <w:rsid w:val="00BB37EB"/>
    <w:rsid w:val="00BB5F4C"/>
    <w:rsid w:val="00BB63E9"/>
    <w:rsid w:val="00BB6F05"/>
    <w:rsid w:val="00BB7B89"/>
    <w:rsid w:val="00BB7C4A"/>
    <w:rsid w:val="00BC0BB5"/>
    <w:rsid w:val="00BC1961"/>
    <w:rsid w:val="00BC1A53"/>
    <w:rsid w:val="00BC1C10"/>
    <w:rsid w:val="00BC2298"/>
    <w:rsid w:val="00BC282F"/>
    <w:rsid w:val="00BC2A7B"/>
    <w:rsid w:val="00BC2E07"/>
    <w:rsid w:val="00BC340B"/>
    <w:rsid w:val="00BC3450"/>
    <w:rsid w:val="00BC37B9"/>
    <w:rsid w:val="00BC3FFE"/>
    <w:rsid w:val="00BC43B4"/>
    <w:rsid w:val="00BC5F66"/>
    <w:rsid w:val="00BC60A3"/>
    <w:rsid w:val="00BC6404"/>
    <w:rsid w:val="00BC6458"/>
    <w:rsid w:val="00BC6B01"/>
    <w:rsid w:val="00BC7A57"/>
    <w:rsid w:val="00BD15C6"/>
    <w:rsid w:val="00BD2268"/>
    <w:rsid w:val="00BD22DE"/>
    <w:rsid w:val="00BD2C63"/>
    <w:rsid w:val="00BD3B8B"/>
    <w:rsid w:val="00BD3D20"/>
    <w:rsid w:val="00BD553D"/>
    <w:rsid w:val="00BD5948"/>
    <w:rsid w:val="00BD5D36"/>
    <w:rsid w:val="00BD66AC"/>
    <w:rsid w:val="00BD6F56"/>
    <w:rsid w:val="00BD7A5D"/>
    <w:rsid w:val="00BE01B7"/>
    <w:rsid w:val="00BE0E08"/>
    <w:rsid w:val="00BE1224"/>
    <w:rsid w:val="00BE18DA"/>
    <w:rsid w:val="00BE1E5C"/>
    <w:rsid w:val="00BE29BF"/>
    <w:rsid w:val="00BE3F52"/>
    <w:rsid w:val="00BE460C"/>
    <w:rsid w:val="00BE4F5D"/>
    <w:rsid w:val="00BE6010"/>
    <w:rsid w:val="00BE6C04"/>
    <w:rsid w:val="00BE6D38"/>
    <w:rsid w:val="00BF1C83"/>
    <w:rsid w:val="00BF2699"/>
    <w:rsid w:val="00BF2717"/>
    <w:rsid w:val="00BF31FF"/>
    <w:rsid w:val="00BF42FD"/>
    <w:rsid w:val="00BF47BF"/>
    <w:rsid w:val="00BF490F"/>
    <w:rsid w:val="00BF569A"/>
    <w:rsid w:val="00BF5ECD"/>
    <w:rsid w:val="00BF60C4"/>
    <w:rsid w:val="00BF666A"/>
    <w:rsid w:val="00BF7173"/>
    <w:rsid w:val="00BF7EDE"/>
    <w:rsid w:val="00C00796"/>
    <w:rsid w:val="00C0113B"/>
    <w:rsid w:val="00C017E7"/>
    <w:rsid w:val="00C01E50"/>
    <w:rsid w:val="00C0230D"/>
    <w:rsid w:val="00C02760"/>
    <w:rsid w:val="00C027C8"/>
    <w:rsid w:val="00C03474"/>
    <w:rsid w:val="00C0360A"/>
    <w:rsid w:val="00C04AD2"/>
    <w:rsid w:val="00C055F9"/>
    <w:rsid w:val="00C058AD"/>
    <w:rsid w:val="00C060C9"/>
    <w:rsid w:val="00C060CF"/>
    <w:rsid w:val="00C0625F"/>
    <w:rsid w:val="00C0794D"/>
    <w:rsid w:val="00C1070E"/>
    <w:rsid w:val="00C11499"/>
    <w:rsid w:val="00C11742"/>
    <w:rsid w:val="00C12EF9"/>
    <w:rsid w:val="00C13E15"/>
    <w:rsid w:val="00C144E4"/>
    <w:rsid w:val="00C149B1"/>
    <w:rsid w:val="00C1558F"/>
    <w:rsid w:val="00C15901"/>
    <w:rsid w:val="00C16669"/>
    <w:rsid w:val="00C1667F"/>
    <w:rsid w:val="00C1677E"/>
    <w:rsid w:val="00C16DCB"/>
    <w:rsid w:val="00C17F0D"/>
    <w:rsid w:val="00C23B7B"/>
    <w:rsid w:val="00C240E4"/>
    <w:rsid w:val="00C248C8"/>
    <w:rsid w:val="00C25C4A"/>
    <w:rsid w:val="00C264CD"/>
    <w:rsid w:val="00C27759"/>
    <w:rsid w:val="00C2777D"/>
    <w:rsid w:val="00C310F8"/>
    <w:rsid w:val="00C318A1"/>
    <w:rsid w:val="00C31A86"/>
    <w:rsid w:val="00C32975"/>
    <w:rsid w:val="00C349D2"/>
    <w:rsid w:val="00C34A01"/>
    <w:rsid w:val="00C35358"/>
    <w:rsid w:val="00C374CC"/>
    <w:rsid w:val="00C377FD"/>
    <w:rsid w:val="00C403BE"/>
    <w:rsid w:val="00C4073B"/>
    <w:rsid w:val="00C413A3"/>
    <w:rsid w:val="00C41F7F"/>
    <w:rsid w:val="00C422E1"/>
    <w:rsid w:val="00C42789"/>
    <w:rsid w:val="00C4347B"/>
    <w:rsid w:val="00C4493B"/>
    <w:rsid w:val="00C44F37"/>
    <w:rsid w:val="00C46AB9"/>
    <w:rsid w:val="00C46DB2"/>
    <w:rsid w:val="00C47912"/>
    <w:rsid w:val="00C522A1"/>
    <w:rsid w:val="00C5247C"/>
    <w:rsid w:val="00C52D4A"/>
    <w:rsid w:val="00C5383D"/>
    <w:rsid w:val="00C539F6"/>
    <w:rsid w:val="00C542B0"/>
    <w:rsid w:val="00C5497B"/>
    <w:rsid w:val="00C549A0"/>
    <w:rsid w:val="00C55593"/>
    <w:rsid w:val="00C55CA5"/>
    <w:rsid w:val="00C57D12"/>
    <w:rsid w:val="00C61071"/>
    <w:rsid w:val="00C614BE"/>
    <w:rsid w:val="00C61520"/>
    <w:rsid w:val="00C6362A"/>
    <w:rsid w:val="00C63D16"/>
    <w:rsid w:val="00C6407C"/>
    <w:rsid w:val="00C6417B"/>
    <w:rsid w:val="00C64675"/>
    <w:rsid w:val="00C64BD0"/>
    <w:rsid w:val="00C64F52"/>
    <w:rsid w:val="00C65A93"/>
    <w:rsid w:val="00C65EA3"/>
    <w:rsid w:val="00C6765E"/>
    <w:rsid w:val="00C67DCF"/>
    <w:rsid w:val="00C70057"/>
    <w:rsid w:val="00C716D2"/>
    <w:rsid w:val="00C71A57"/>
    <w:rsid w:val="00C71CDE"/>
    <w:rsid w:val="00C7217C"/>
    <w:rsid w:val="00C73079"/>
    <w:rsid w:val="00C736EC"/>
    <w:rsid w:val="00C7384A"/>
    <w:rsid w:val="00C7398B"/>
    <w:rsid w:val="00C73AF8"/>
    <w:rsid w:val="00C74632"/>
    <w:rsid w:val="00C74AC7"/>
    <w:rsid w:val="00C74DD0"/>
    <w:rsid w:val="00C74F5C"/>
    <w:rsid w:val="00C7571D"/>
    <w:rsid w:val="00C75CCD"/>
    <w:rsid w:val="00C768E1"/>
    <w:rsid w:val="00C807AC"/>
    <w:rsid w:val="00C80FCD"/>
    <w:rsid w:val="00C811D4"/>
    <w:rsid w:val="00C81ECF"/>
    <w:rsid w:val="00C82DDE"/>
    <w:rsid w:val="00C84AFD"/>
    <w:rsid w:val="00C85DA5"/>
    <w:rsid w:val="00C866D3"/>
    <w:rsid w:val="00C86ABD"/>
    <w:rsid w:val="00C86DD9"/>
    <w:rsid w:val="00C87252"/>
    <w:rsid w:val="00C8732F"/>
    <w:rsid w:val="00C8737B"/>
    <w:rsid w:val="00C87E15"/>
    <w:rsid w:val="00C907D2"/>
    <w:rsid w:val="00C90846"/>
    <w:rsid w:val="00C90F3C"/>
    <w:rsid w:val="00C9104B"/>
    <w:rsid w:val="00C911FE"/>
    <w:rsid w:val="00C912F9"/>
    <w:rsid w:val="00C92AB4"/>
    <w:rsid w:val="00C92C91"/>
    <w:rsid w:val="00C92D6A"/>
    <w:rsid w:val="00C9320D"/>
    <w:rsid w:val="00C9377E"/>
    <w:rsid w:val="00C9409C"/>
    <w:rsid w:val="00C94208"/>
    <w:rsid w:val="00C94CEF"/>
    <w:rsid w:val="00C9531E"/>
    <w:rsid w:val="00C95ACD"/>
    <w:rsid w:val="00C95AE5"/>
    <w:rsid w:val="00C95F16"/>
    <w:rsid w:val="00C9658D"/>
    <w:rsid w:val="00C96750"/>
    <w:rsid w:val="00C973B5"/>
    <w:rsid w:val="00C97813"/>
    <w:rsid w:val="00C97998"/>
    <w:rsid w:val="00CA0024"/>
    <w:rsid w:val="00CA0CAA"/>
    <w:rsid w:val="00CA1796"/>
    <w:rsid w:val="00CA184C"/>
    <w:rsid w:val="00CA33CC"/>
    <w:rsid w:val="00CA4147"/>
    <w:rsid w:val="00CA57BA"/>
    <w:rsid w:val="00CA59E8"/>
    <w:rsid w:val="00CA62F0"/>
    <w:rsid w:val="00CA71CD"/>
    <w:rsid w:val="00CA7A14"/>
    <w:rsid w:val="00CA7ED7"/>
    <w:rsid w:val="00CB0CE7"/>
    <w:rsid w:val="00CB124C"/>
    <w:rsid w:val="00CB1EC8"/>
    <w:rsid w:val="00CB2DA4"/>
    <w:rsid w:val="00CB2EAF"/>
    <w:rsid w:val="00CB3DF9"/>
    <w:rsid w:val="00CB430F"/>
    <w:rsid w:val="00CB4F78"/>
    <w:rsid w:val="00CB5241"/>
    <w:rsid w:val="00CB559F"/>
    <w:rsid w:val="00CB5708"/>
    <w:rsid w:val="00CB5CF9"/>
    <w:rsid w:val="00CB793F"/>
    <w:rsid w:val="00CB7E93"/>
    <w:rsid w:val="00CC189E"/>
    <w:rsid w:val="00CC1AF4"/>
    <w:rsid w:val="00CC1B36"/>
    <w:rsid w:val="00CC2AE4"/>
    <w:rsid w:val="00CC368F"/>
    <w:rsid w:val="00CC4810"/>
    <w:rsid w:val="00CC4B93"/>
    <w:rsid w:val="00CC506D"/>
    <w:rsid w:val="00CC7021"/>
    <w:rsid w:val="00CD0585"/>
    <w:rsid w:val="00CD152C"/>
    <w:rsid w:val="00CD2252"/>
    <w:rsid w:val="00CD34C8"/>
    <w:rsid w:val="00CD6893"/>
    <w:rsid w:val="00CD71D5"/>
    <w:rsid w:val="00CE0345"/>
    <w:rsid w:val="00CE0413"/>
    <w:rsid w:val="00CE078C"/>
    <w:rsid w:val="00CE1911"/>
    <w:rsid w:val="00CE1C95"/>
    <w:rsid w:val="00CE2527"/>
    <w:rsid w:val="00CE26DF"/>
    <w:rsid w:val="00CE3E62"/>
    <w:rsid w:val="00CE414D"/>
    <w:rsid w:val="00CE46BF"/>
    <w:rsid w:val="00CE4917"/>
    <w:rsid w:val="00CE50D7"/>
    <w:rsid w:val="00CE5444"/>
    <w:rsid w:val="00CE558F"/>
    <w:rsid w:val="00CE63EE"/>
    <w:rsid w:val="00CE655F"/>
    <w:rsid w:val="00CE785D"/>
    <w:rsid w:val="00CE789C"/>
    <w:rsid w:val="00CF0746"/>
    <w:rsid w:val="00CF0B28"/>
    <w:rsid w:val="00CF0B5F"/>
    <w:rsid w:val="00CF0CF2"/>
    <w:rsid w:val="00CF165B"/>
    <w:rsid w:val="00CF2440"/>
    <w:rsid w:val="00CF3D31"/>
    <w:rsid w:val="00CF3DEA"/>
    <w:rsid w:val="00CF433F"/>
    <w:rsid w:val="00CF4A22"/>
    <w:rsid w:val="00CF5BAB"/>
    <w:rsid w:val="00CF660E"/>
    <w:rsid w:val="00CF732C"/>
    <w:rsid w:val="00CF76A1"/>
    <w:rsid w:val="00CF77FA"/>
    <w:rsid w:val="00D02623"/>
    <w:rsid w:val="00D034CB"/>
    <w:rsid w:val="00D03AAC"/>
    <w:rsid w:val="00D048EF"/>
    <w:rsid w:val="00D053DC"/>
    <w:rsid w:val="00D059A1"/>
    <w:rsid w:val="00D05BE3"/>
    <w:rsid w:val="00D07A10"/>
    <w:rsid w:val="00D07EA9"/>
    <w:rsid w:val="00D1090A"/>
    <w:rsid w:val="00D11350"/>
    <w:rsid w:val="00D11D1D"/>
    <w:rsid w:val="00D11D6D"/>
    <w:rsid w:val="00D11FBC"/>
    <w:rsid w:val="00D12A15"/>
    <w:rsid w:val="00D12E8F"/>
    <w:rsid w:val="00D1324D"/>
    <w:rsid w:val="00D134EB"/>
    <w:rsid w:val="00D13645"/>
    <w:rsid w:val="00D13F7F"/>
    <w:rsid w:val="00D14A4E"/>
    <w:rsid w:val="00D14B95"/>
    <w:rsid w:val="00D14D17"/>
    <w:rsid w:val="00D14EF3"/>
    <w:rsid w:val="00D15212"/>
    <w:rsid w:val="00D15829"/>
    <w:rsid w:val="00D1612D"/>
    <w:rsid w:val="00D162E3"/>
    <w:rsid w:val="00D17C4E"/>
    <w:rsid w:val="00D20E47"/>
    <w:rsid w:val="00D21608"/>
    <w:rsid w:val="00D23F59"/>
    <w:rsid w:val="00D243BF"/>
    <w:rsid w:val="00D24408"/>
    <w:rsid w:val="00D248DA"/>
    <w:rsid w:val="00D24A97"/>
    <w:rsid w:val="00D24EB7"/>
    <w:rsid w:val="00D25539"/>
    <w:rsid w:val="00D264EA"/>
    <w:rsid w:val="00D306E1"/>
    <w:rsid w:val="00D31FF0"/>
    <w:rsid w:val="00D32E0A"/>
    <w:rsid w:val="00D33D82"/>
    <w:rsid w:val="00D343CE"/>
    <w:rsid w:val="00D34F90"/>
    <w:rsid w:val="00D35659"/>
    <w:rsid w:val="00D3582C"/>
    <w:rsid w:val="00D35B33"/>
    <w:rsid w:val="00D35D70"/>
    <w:rsid w:val="00D365E4"/>
    <w:rsid w:val="00D367DC"/>
    <w:rsid w:val="00D36AB5"/>
    <w:rsid w:val="00D377AB"/>
    <w:rsid w:val="00D37E3D"/>
    <w:rsid w:val="00D40F5C"/>
    <w:rsid w:val="00D4159F"/>
    <w:rsid w:val="00D41941"/>
    <w:rsid w:val="00D41F57"/>
    <w:rsid w:val="00D42005"/>
    <w:rsid w:val="00D447A5"/>
    <w:rsid w:val="00D447F4"/>
    <w:rsid w:val="00D45AC5"/>
    <w:rsid w:val="00D475B0"/>
    <w:rsid w:val="00D4773E"/>
    <w:rsid w:val="00D50923"/>
    <w:rsid w:val="00D50E48"/>
    <w:rsid w:val="00D5132F"/>
    <w:rsid w:val="00D514C1"/>
    <w:rsid w:val="00D51831"/>
    <w:rsid w:val="00D51B64"/>
    <w:rsid w:val="00D51E03"/>
    <w:rsid w:val="00D520B6"/>
    <w:rsid w:val="00D53156"/>
    <w:rsid w:val="00D53600"/>
    <w:rsid w:val="00D53ADA"/>
    <w:rsid w:val="00D5433B"/>
    <w:rsid w:val="00D548CE"/>
    <w:rsid w:val="00D54A2A"/>
    <w:rsid w:val="00D54D8C"/>
    <w:rsid w:val="00D54EEE"/>
    <w:rsid w:val="00D55241"/>
    <w:rsid w:val="00D558B2"/>
    <w:rsid w:val="00D56CBC"/>
    <w:rsid w:val="00D56D68"/>
    <w:rsid w:val="00D573F1"/>
    <w:rsid w:val="00D57D3C"/>
    <w:rsid w:val="00D57D97"/>
    <w:rsid w:val="00D61C3A"/>
    <w:rsid w:val="00D62176"/>
    <w:rsid w:val="00D62FBA"/>
    <w:rsid w:val="00D6468D"/>
    <w:rsid w:val="00D65219"/>
    <w:rsid w:val="00D659A7"/>
    <w:rsid w:val="00D66579"/>
    <w:rsid w:val="00D6662B"/>
    <w:rsid w:val="00D6681C"/>
    <w:rsid w:val="00D66F9E"/>
    <w:rsid w:val="00D6731A"/>
    <w:rsid w:val="00D676FD"/>
    <w:rsid w:val="00D70538"/>
    <w:rsid w:val="00D70703"/>
    <w:rsid w:val="00D73225"/>
    <w:rsid w:val="00D746AD"/>
    <w:rsid w:val="00D760EC"/>
    <w:rsid w:val="00D767C3"/>
    <w:rsid w:val="00D76ED8"/>
    <w:rsid w:val="00D7712E"/>
    <w:rsid w:val="00D776F5"/>
    <w:rsid w:val="00D802A6"/>
    <w:rsid w:val="00D8037E"/>
    <w:rsid w:val="00D80B61"/>
    <w:rsid w:val="00D816C2"/>
    <w:rsid w:val="00D81A13"/>
    <w:rsid w:val="00D81B53"/>
    <w:rsid w:val="00D8200A"/>
    <w:rsid w:val="00D825CA"/>
    <w:rsid w:val="00D8268D"/>
    <w:rsid w:val="00D82974"/>
    <w:rsid w:val="00D844F0"/>
    <w:rsid w:val="00D845B9"/>
    <w:rsid w:val="00D84DC1"/>
    <w:rsid w:val="00D853F5"/>
    <w:rsid w:val="00D86114"/>
    <w:rsid w:val="00D86AB6"/>
    <w:rsid w:val="00D86EEC"/>
    <w:rsid w:val="00D91486"/>
    <w:rsid w:val="00D91FF6"/>
    <w:rsid w:val="00D925CA"/>
    <w:rsid w:val="00D92B58"/>
    <w:rsid w:val="00D92E37"/>
    <w:rsid w:val="00D9309B"/>
    <w:rsid w:val="00D949B3"/>
    <w:rsid w:val="00D965A4"/>
    <w:rsid w:val="00D96A70"/>
    <w:rsid w:val="00D9712F"/>
    <w:rsid w:val="00D97CCF"/>
    <w:rsid w:val="00DA0129"/>
    <w:rsid w:val="00DA0B3F"/>
    <w:rsid w:val="00DA1402"/>
    <w:rsid w:val="00DA19B5"/>
    <w:rsid w:val="00DA1EAC"/>
    <w:rsid w:val="00DA273E"/>
    <w:rsid w:val="00DA28A2"/>
    <w:rsid w:val="00DA35AC"/>
    <w:rsid w:val="00DA41ED"/>
    <w:rsid w:val="00DA4C7F"/>
    <w:rsid w:val="00DA5241"/>
    <w:rsid w:val="00DA6E2D"/>
    <w:rsid w:val="00DA7A2D"/>
    <w:rsid w:val="00DB026C"/>
    <w:rsid w:val="00DB0BCB"/>
    <w:rsid w:val="00DB18F6"/>
    <w:rsid w:val="00DB28DB"/>
    <w:rsid w:val="00DB42EC"/>
    <w:rsid w:val="00DB4CD8"/>
    <w:rsid w:val="00DB52F2"/>
    <w:rsid w:val="00DB60D4"/>
    <w:rsid w:val="00DC0115"/>
    <w:rsid w:val="00DC0A9A"/>
    <w:rsid w:val="00DC1AEC"/>
    <w:rsid w:val="00DC1BC8"/>
    <w:rsid w:val="00DC1C8B"/>
    <w:rsid w:val="00DC26D5"/>
    <w:rsid w:val="00DC520A"/>
    <w:rsid w:val="00DC56F7"/>
    <w:rsid w:val="00DC5BA8"/>
    <w:rsid w:val="00DC5CDB"/>
    <w:rsid w:val="00DC6966"/>
    <w:rsid w:val="00DC70A0"/>
    <w:rsid w:val="00DD0AB5"/>
    <w:rsid w:val="00DD0C73"/>
    <w:rsid w:val="00DD0D73"/>
    <w:rsid w:val="00DD10C9"/>
    <w:rsid w:val="00DD1211"/>
    <w:rsid w:val="00DD19CA"/>
    <w:rsid w:val="00DD2138"/>
    <w:rsid w:val="00DD28DA"/>
    <w:rsid w:val="00DD6DB6"/>
    <w:rsid w:val="00DD7336"/>
    <w:rsid w:val="00DD770D"/>
    <w:rsid w:val="00DE0B82"/>
    <w:rsid w:val="00DE29C2"/>
    <w:rsid w:val="00DE2F9C"/>
    <w:rsid w:val="00DE35DE"/>
    <w:rsid w:val="00DE3DAE"/>
    <w:rsid w:val="00DE47AA"/>
    <w:rsid w:val="00DE59A4"/>
    <w:rsid w:val="00DE61A3"/>
    <w:rsid w:val="00DE69B4"/>
    <w:rsid w:val="00DE717E"/>
    <w:rsid w:val="00DE7F1A"/>
    <w:rsid w:val="00DF1592"/>
    <w:rsid w:val="00DF21B9"/>
    <w:rsid w:val="00DF28FF"/>
    <w:rsid w:val="00DF2BD1"/>
    <w:rsid w:val="00DF2D09"/>
    <w:rsid w:val="00DF37A0"/>
    <w:rsid w:val="00DF3C39"/>
    <w:rsid w:val="00DF3E5C"/>
    <w:rsid w:val="00DF4265"/>
    <w:rsid w:val="00DF5A48"/>
    <w:rsid w:val="00DF5E65"/>
    <w:rsid w:val="00DF6371"/>
    <w:rsid w:val="00DF673A"/>
    <w:rsid w:val="00DF695F"/>
    <w:rsid w:val="00DF6E48"/>
    <w:rsid w:val="00DF71A8"/>
    <w:rsid w:val="00E004AE"/>
    <w:rsid w:val="00E0059D"/>
    <w:rsid w:val="00E00E25"/>
    <w:rsid w:val="00E01F00"/>
    <w:rsid w:val="00E021E6"/>
    <w:rsid w:val="00E02208"/>
    <w:rsid w:val="00E02933"/>
    <w:rsid w:val="00E02FBC"/>
    <w:rsid w:val="00E03AF0"/>
    <w:rsid w:val="00E04FCC"/>
    <w:rsid w:val="00E0566A"/>
    <w:rsid w:val="00E0585E"/>
    <w:rsid w:val="00E059DD"/>
    <w:rsid w:val="00E05C5B"/>
    <w:rsid w:val="00E05D1F"/>
    <w:rsid w:val="00E064B3"/>
    <w:rsid w:val="00E070A2"/>
    <w:rsid w:val="00E10334"/>
    <w:rsid w:val="00E1068D"/>
    <w:rsid w:val="00E10A81"/>
    <w:rsid w:val="00E10E00"/>
    <w:rsid w:val="00E10E5D"/>
    <w:rsid w:val="00E1140A"/>
    <w:rsid w:val="00E11B81"/>
    <w:rsid w:val="00E11C91"/>
    <w:rsid w:val="00E11E94"/>
    <w:rsid w:val="00E13002"/>
    <w:rsid w:val="00E135B7"/>
    <w:rsid w:val="00E137FB"/>
    <w:rsid w:val="00E13B00"/>
    <w:rsid w:val="00E143B5"/>
    <w:rsid w:val="00E148BB"/>
    <w:rsid w:val="00E14E1E"/>
    <w:rsid w:val="00E154D7"/>
    <w:rsid w:val="00E1567F"/>
    <w:rsid w:val="00E16E22"/>
    <w:rsid w:val="00E17062"/>
    <w:rsid w:val="00E17E7F"/>
    <w:rsid w:val="00E2034B"/>
    <w:rsid w:val="00E208AD"/>
    <w:rsid w:val="00E20D83"/>
    <w:rsid w:val="00E22079"/>
    <w:rsid w:val="00E244A3"/>
    <w:rsid w:val="00E25D37"/>
    <w:rsid w:val="00E26134"/>
    <w:rsid w:val="00E261EE"/>
    <w:rsid w:val="00E27A23"/>
    <w:rsid w:val="00E27BE0"/>
    <w:rsid w:val="00E305C4"/>
    <w:rsid w:val="00E31221"/>
    <w:rsid w:val="00E313D8"/>
    <w:rsid w:val="00E31B4A"/>
    <w:rsid w:val="00E32F85"/>
    <w:rsid w:val="00E33022"/>
    <w:rsid w:val="00E33503"/>
    <w:rsid w:val="00E33646"/>
    <w:rsid w:val="00E34A21"/>
    <w:rsid w:val="00E3522F"/>
    <w:rsid w:val="00E3533A"/>
    <w:rsid w:val="00E360AA"/>
    <w:rsid w:val="00E36320"/>
    <w:rsid w:val="00E365E0"/>
    <w:rsid w:val="00E369E7"/>
    <w:rsid w:val="00E36A9F"/>
    <w:rsid w:val="00E375A7"/>
    <w:rsid w:val="00E402B7"/>
    <w:rsid w:val="00E405FE"/>
    <w:rsid w:val="00E41A9F"/>
    <w:rsid w:val="00E42196"/>
    <w:rsid w:val="00E4230C"/>
    <w:rsid w:val="00E42E7A"/>
    <w:rsid w:val="00E42F26"/>
    <w:rsid w:val="00E4369B"/>
    <w:rsid w:val="00E438C1"/>
    <w:rsid w:val="00E44F92"/>
    <w:rsid w:val="00E451C7"/>
    <w:rsid w:val="00E4522F"/>
    <w:rsid w:val="00E4576D"/>
    <w:rsid w:val="00E45E5A"/>
    <w:rsid w:val="00E45F8C"/>
    <w:rsid w:val="00E469D0"/>
    <w:rsid w:val="00E46BCD"/>
    <w:rsid w:val="00E47717"/>
    <w:rsid w:val="00E5022A"/>
    <w:rsid w:val="00E519CF"/>
    <w:rsid w:val="00E5255E"/>
    <w:rsid w:val="00E52A19"/>
    <w:rsid w:val="00E52D16"/>
    <w:rsid w:val="00E538DB"/>
    <w:rsid w:val="00E54FB1"/>
    <w:rsid w:val="00E56B26"/>
    <w:rsid w:val="00E56D30"/>
    <w:rsid w:val="00E56D55"/>
    <w:rsid w:val="00E57B2D"/>
    <w:rsid w:val="00E57B3D"/>
    <w:rsid w:val="00E61992"/>
    <w:rsid w:val="00E61BA5"/>
    <w:rsid w:val="00E621D7"/>
    <w:rsid w:val="00E622F9"/>
    <w:rsid w:val="00E62DB9"/>
    <w:rsid w:val="00E62F09"/>
    <w:rsid w:val="00E63260"/>
    <w:rsid w:val="00E63702"/>
    <w:rsid w:val="00E63FD9"/>
    <w:rsid w:val="00E64447"/>
    <w:rsid w:val="00E651BF"/>
    <w:rsid w:val="00E653B9"/>
    <w:rsid w:val="00E65666"/>
    <w:rsid w:val="00E66381"/>
    <w:rsid w:val="00E663DE"/>
    <w:rsid w:val="00E67A22"/>
    <w:rsid w:val="00E67D8D"/>
    <w:rsid w:val="00E702E4"/>
    <w:rsid w:val="00E70321"/>
    <w:rsid w:val="00E711B3"/>
    <w:rsid w:val="00E71EC1"/>
    <w:rsid w:val="00E736A6"/>
    <w:rsid w:val="00E746E0"/>
    <w:rsid w:val="00E74787"/>
    <w:rsid w:val="00E75065"/>
    <w:rsid w:val="00E75F01"/>
    <w:rsid w:val="00E80185"/>
    <w:rsid w:val="00E818F6"/>
    <w:rsid w:val="00E82243"/>
    <w:rsid w:val="00E82460"/>
    <w:rsid w:val="00E82B4E"/>
    <w:rsid w:val="00E82F7F"/>
    <w:rsid w:val="00E833B2"/>
    <w:rsid w:val="00E84892"/>
    <w:rsid w:val="00E84917"/>
    <w:rsid w:val="00E8495E"/>
    <w:rsid w:val="00E853B6"/>
    <w:rsid w:val="00E854DF"/>
    <w:rsid w:val="00E85FA3"/>
    <w:rsid w:val="00E87413"/>
    <w:rsid w:val="00E905B4"/>
    <w:rsid w:val="00E918A4"/>
    <w:rsid w:val="00E920AC"/>
    <w:rsid w:val="00E922D9"/>
    <w:rsid w:val="00E92A52"/>
    <w:rsid w:val="00E93A78"/>
    <w:rsid w:val="00E940D7"/>
    <w:rsid w:val="00E94238"/>
    <w:rsid w:val="00E94D76"/>
    <w:rsid w:val="00E94F14"/>
    <w:rsid w:val="00E9635A"/>
    <w:rsid w:val="00E97BB7"/>
    <w:rsid w:val="00E97EEA"/>
    <w:rsid w:val="00EA0F4A"/>
    <w:rsid w:val="00EA10F9"/>
    <w:rsid w:val="00EA132D"/>
    <w:rsid w:val="00EA23E2"/>
    <w:rsid w:val="00EA31CF"/>
    <w:rsid w:val="00EA562C"/>
    <w:rsid w:val="00EA73FE"/>
    <w:rsid w:val="00EA777A"/>
    <w:rsid w:val="00EA7943"/>
    <w:rsid w:val="00EB063C"/>
    <w:rsid w:val="00EB1FBC"/>
    <w:rsid w:val="00EB28E9"/>
    <w:rsid w:val="00EB2CDF"/>
    <w:rsid w:val="00EB5E4F"/>
    <w:rsid w:val="00EB638B"/>
    <w:rsid w:val="00EB64C7"/>
    <w:rsid w:val="00EB68E7"/>
    <w:rsid w:val="00EB6A59"/>
    <w:rsid w:val="00EB6D01"/>
    <w:rsid w:val="00EB71C5"/>
    <w:rsid w:val="00EC04E3"/>
    <w:rsid w:val="00EC0D7E"/>
    <w:rsid w:val="00EC0DFA"/>
    <w:rsid w:val="00EC147D"/>
    <w:rsid w:val="00EC18A5"/>
    <w:rsid w:val="00EC1BC2"/>
    <w:rsid w:val="00EC5F18"/>
    <w:rsid w:val="00EC612C"/>
    <w:rsid w:val="00EC66AF"/>
    <w:rsid w:val="00EC7383"/>
    <w:rsid w:val="00EC7F72"/>
    <w:rsid w:val="00EC7FF2"/>
    <w:rsid w:val="00ED071F"/>
    <w:rsid w:val="00ED11B8"/>
    <w:rsid w:val="00ED15EB"/>
    <w:rsid w:val="00ED2AA4"/>
    <w:rsid w:val="00ED2C17"/>
    <w:rsid w:val="00ED31E6"/>
    <w:rsid w:val="00ED40DB"/>
    <w:rsid w:val="00ED6318"/>
    <w:rsid w:val="00EE039E"/>
    <w:rsid w:val="00EE05F8"/>
    <w:rsid w:val="00EE10EA"/>
    <w:rsid w:val="00EE1258"/>
    <w:rsid w:val="00EE13F4"/>
    <w:rsid w:val="00EE2329"/>
    <w:rsid w:val="00EE2B93"/>
    <w:rsid w:val="00EE32C8"/>
    <w:rsid w:val="00EE39BA"/>
    <w:rsid w:val="00EE4B98"/>
    <w:rsid w:val="00EE4CE2"/>
    <w:rsid w:val="00EE5534"/>
    <w:rsid w:val="00EE5DF9"/>
    <w:rsid w:val="00EE633B"/>
    <w:rsid w:val="00EE65B7"/>
    <w:rsid w:val="00EE6784"/>
    <w:rsid w:val="00EF0970"/>
    <w:rsid w:val="00EF0EF7"/>
    <w:rsid w:val="00EF295D"/>
    <w:rsid w:val="00EF3478"/>
    <w:rsid w:val="00EF47DF"/>
    <w:rsid w:val="00EF481C"/>
    <w:rsid w:val="00EF4985"/>
    <w:rsid w:val="00EF49BB"/>
    <w:rsid w:val="00EF4F22"/>
    <w:rsid w:val="00EF50FE"/>
    <w:rsid w:val="00EF6336"/>
    <w:rsid w:val="00EF75B2"/>
    <w:rsid w:val="00EF7D34"/>
    <w:rsid w:val="00EF7EC7"/>
    <w:rsid w:val="00F00202"/>
    <w:rsid w:val="00F0352F"/>
    <w:rsid w:val="00F0382E"/>
    <w:rsid w:val="00F03B0F"/>
    <w:rsid w:val="00F04246"/>
    <w:rsid w:val="00F044EB"/>
    <w:rsid w:val="00F04966"/>
    <w:rsid w:val="00F04B03"/>
    <w:rsid w:val="00F050D7"/>
    <w:rsid w:val="00F051FF"/>
    <w:rsid w:val="00F0525B"/>
    <w:rsid w:val="00F0718F"/>
    <w:rsid w:val="00F07E81"/>
    <w:rsid w:val="00F10222"/>
    <w:rsid w:val="00F10640"/>
    <w:rsid w:val="00F10D65"/>
    <w:rsid w:val="00F11C1B"/>
    <w:rsid w:val="00F12FF6"/>
    <w:rsid w:val="00F13CA9"/>
    <w:rsid w:val="00F13D72"/>
    <w:rsid w:val="00F14169"/>
    <w:rsid w:val="00F15240"/>
    <w:rsid w:val="00F155E3"/>
    <w:rsid w:val="00F15D36"/>
    <w:rsid w:val="00F15EE3"/>
    <w:rsid w:val="00F15F45"/>
    <w:rsid w:val="00F165E2"/>
    <w:rsid w:val="00F16A76"/>
    <w:rsid w:val="00F16D59"/>
    <w:rsid w:val="00F174BB"/>
    <w:rsid w:val="00F20FB2"/>
    <w:rsid w:val="00F213DE"/>
    <w:rsid w:val="00F22734"/>
    <w:rsid w:val="00F22B78"/>
    <w:rsid w:val="00F23171"/>
    <w:rsid w:val="00F247A5"/>
    <w:rsid w:val="00F256EF"/>
    <w:rsid w:val="00F25CB6"/>
    <w:rsid w:val="00F25FC4"/>
    <w:rsid w:val="00F2660F"/>
    <w:rsid w:val="00F271E1"/>
    <w:rsid w:val="00F27900"/>
    <w:rsid w:val="00F27AC0"/>
    <w:rsid w:val="00F30650"/>
    <w:rsid w:val="00F3248D"/>
    <w:rsid w:val="00F3310D"/>
    <w:rsid w:val="00F3369D"/>
    <w:rsid w:val="00F34483"/>
    <w:rsid w:val="00F351C4"/>
    <w:rsid w:val="00F355EC"/>
    <w:rsid w:val="00F36723"/>
    <w:rsid w:val="00F40884"/>
    <w:rsid w:val="00F408BB"/>
    <w:rsid w:val="00F41992"/>
    <w:rsid w:val="00F420DA"/>
    <w:rsid w:val="00F4305C"/>
    <w:rsid w:val="00F45D8A"/>
    <w:rsid w:val="00F463E2"/>
    <w:rsid w:val="00F50604"/>
    <w:rsid w:val="00F508FB"/>
    <w:rsid w:val="00F50B0F"/>
    <w:rsid w:val="00F517C7"/>
    <w:rsid w:val="00F5207E"/>
    <w:rsid w:val="00F53508"/>
    <w:rsid w:val="00F55830"/>
    <w:rsid w:val="00F5705A"/>
    <w:rsid w:val="00F57B9B"/>
    <w:rsid w:val="00F60F6B"/>
    <w:rsid w:val="00F61267"/>
    <w:rsid w:val="00F61A6D"/>
    <w:rsid w:val="00F61AB3"/>
    <w:rsid w:val="00F6210A"/>
    <w:rsid w:val="00F624AF"/>
    <w:rsid w:val="00F6277B"/>
    <w:rsid w:val="00F62D11"/>
    <w:rsid w:val="00F6307D"/>
    <w:rsid w:val="00F63EF2"/>
    <w:rsid w:val="00F65F42"/>
    <w:rsid w:val="00F66198"/>
    <w:rsid w:val="00F66A0D"/>
    <w:rsid w:val="00F66AFF"/>
    <w:rsid w:val="00F66DA7"/>
    <w:rsid w:val="00F673DE"/>
    <w:rsid w:val="00F67F6C"/>
    <w:rsid w:val="00F700CF"/>
    <w:rsid w:val="00F704CA"/>
    <w:rsid w:val="00F70A86"/>
    <w:rsid w:val="00F70CB2"/>
    <w:rsid w:val="00F71109"/>
    <w:rsid w:val="00F716FD"/>
    <w:rsid w:val="00F71AAB"/>
    <w:rsid w:val="00F723B5"/>
    <w:rsid w:val="00F73461"/>
    <w:rsid w:val="00F734B3"/>
    <w:rsid w:val="00F74548"/>
    <w:rsid w:val="00F74831"/>
    <w:rsid w:val="00F7496B"/>
    <w:rsid w:val="00F75BA9"/>
    <w:rsid w:val="00F7679E"/>
    <w:rsid w:val="00F76A5B"/>
    <w:rsid w:val="00F779A8"/>
    <w:rsid w:val="00F77D16"/>
    <w:rsid w:val="00F817BD"/>
    <w:rsid w:val="00F81840"/>
    <w:rsid w:val="00F843E0"/>
    <w:rsid w:val="00F84EA3"/>
    <w:rsid w:val="00F84F54"/>
    <w:rsid w:val="00F86913"/>
    <w:rsid w:val="00F86F1B"/>
    <w:rsid w:val="00F86F35"/>
    <w:rsid w:val="00F877DA"/>
    <w:rsid w:val="00F907AC"/>
    <w:rsid w:val="00F90B4C"/>
    <w:rsid w:val="00F9130C"/>
    <w:rsid w:val="00F9148A"/>
    <w:rsid w:val="00F91B43"/>
    <w:rsid w:val="00F91C94"/>
    <w:rsid w:val="00F9208A"/>
    <w:rsid w:val="00F9227E"/>
    <w:rsid w:val="00F92512"/>
    <w:rsid w:val="00F92FFE"/>
    <w:rsid w:val="00F9403C"/>
    <w:rsid w:val="00F948E6"/>
    <w:rsid w:val="00F9530A"/>
    <w:rsid w:val="00F95B77"/>
    <w:rsid w:val="00F95C78"/>
    <w:rsid w:val="00FA01FD"/>
    <w:rsid w:val="00FA09B8"/>
    <w:rsid w:val="00FA10C5"/>
    <w:rsid w:val="00FA179A"/>
    <w:rsid w:val="00FA1F0D"/>
    <w:rsid w:val="00FA20DA"/>
    <w:rsid w:val="00FA28CC"/>
    <w:rsid w:val="00FA3AD6"/>
    <w:rsid w:val="00FA424E"/>
    <w:rsid w:val="00FA5A14"/>
    <w:rsid w:val="00FA5B10"/>
    <w:rsid w:val="00FA5D6E"/>
    <w:rsid w:val="00FA5F3B"/>
    <w:rsid w:val="00FA67DF"/>
    <w:rsid w:val="00FA7B81"/>
    <w:rsid w:val="00FB006F"/>
    <w:rsid w:val="00FB1204"/>
    <w:rsid w:val="00FB1302"/>
    <w:rsid w:val="00FB1DD8"/>
    <w:rsid w:val="00FB1DF2"/>
    <w:rsid w:val="00FB2181"/>
    <w:rsid w:val="00FB3C18"/>
    <w:rsid w:val="00FB606E"/>
    <w:rsid w:val="00FB6540"/>
    <w:rsid w:val="00FB6DCD"/>
    <w:rsid w:val="00FB78FF"/>
    <w:rsid w:val="00FC10F0"/>
    <w:rsid w:val="00FC23AF"/>
    <w:rsid w:val="00FC2CD2"/>
    <w:rsid w:val="00FC2E88"/>
    <w:rsid w:val="00FC4351"/>
    <w:rsid w:val="00FC446A"/>
    <w:rsid w:val="00FC4CB3"/>
    <w:rsid w:val="00FC5B82"/>
    <w:rsid w:val="00FC5E50"/>
    <w:rsid w:val="00FC6032"/>
    <w:rsid w:val="00FC6088"/>
    <w:rsid w:val="00FD0495"/>
    <w:rsid w:val="00FD172B"/>
    <w:rsid w:val="00FD2757"/>
    <w:rsid w:val="00FD4C45"/>
    <w:rsid w:val="00FD56B7"/>
    <w:rsid w:val="00FD583C"/>
    <w:rsid w:val="00FD5AFC"/>
    <w:rsid w:val="00FD6E27"/>
    <w:rsid w:val="00FD7EE0"/>
    <w:rsid w:val="00FE043A"/>
    <w:rsid w:val="00FE0EB9"/>
    <w:rsid w:val="00FE1A7B"/>
    <w:rsid w:val="00FE2B34"/>
    <w:rsid w:val="00FE5354"/>
    <w:rsid w:val="00FE5657"/>
    <w:rsid w:val="00FE71E2"/>
    <w:rsid w:val="00FE7A7D"/>
    <w:rsid w:val="00FE7F22"/>
    <w:rsid w:val="00FF0121"/>
    <w:rsid w:val="00FF014A"/>
    <w:rsid w:val="00FF2429"/>
    <w:rsid w:val="00FF37A6"/>
    <w:rsid w:val="00FF4575"/>
    <w:rsid w:val="00FF4A11"/>
    <w:rsid w:val="00FF54C6"/>
    <w:rsid w:val="00FF64D9"/>
    <w:rsid w:val="00FF6560"/>
    <w:rsid w:val="00FF6967"/>
    <w:rsid w:val="00FF720F"/>
    <w:rsid w:val="00FF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79B02B2"/>
  <w15:docId w15:val="{A24D6840-2A41-4E0B-B983-9794D5EE1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868"/>
    <w:rPr>
      <w:sz w:val="24"/>
      <w:szCs w:val="24"/>
      <w:lang w:val="en-US" w:eastAsia="en-US"/>
    </w:rPr>
  </w:style>
  <w:style w:type="paragraph" w:styleId="Heading1">
    <w:name w:val="heading 1"/>
    <w:basedOn w:val="Normal"/>
    <w:next w:val="Normal"/>
    <w:link w:val="Heading1Char"/>
    <w:qFormat/>
    <w:rsid w:val="001D6269"/>
    <w:pPr>
      <w:keepNext/>
      <w:numPr>
        <w:numId w:val="4"/>
      </w:numPr>
      <w:spacing w:before="240" w:after="60"/>
      <w:outlineLvl w:val="0"/>
    </w:pPr>
    <w:rPr>
      <w:rFonts w:ascii="Arial" w:hAnsi="Arial"/>
      <w:b/>
      <w:bCs/>
      <w:kern w:val="32"/>
      <w:sz w:val="32"/>
      <w:szCs w:val="32"/>
      <w:lang w:val="x-none" w:eastAsia="x-none"/>
    </w:rPr>
  </w:style>
  <w:style w:type="paragraph" w:styleId="Heading2">
    <w:name w:val="heading 2"/>
    <w:basedOn w:val="Normal"/>
    <w:next w:val="Normal"/>
    <w:link w:val="Heading2Char"/>
    <w:qFormat/>
    <w:rsid w:val="008B4525"/>
    <w:pPr>
      <w:keepNext/>
      <w:numPr>
        <w:ilvl w:val="1"/>
        <w:numId w:val="4"/>
      </w:numPr>
      <w:spacing w:before="240" w:after="60"/>
      <w:outlineLvl w:val="1"/>
    </w:pPr>
    <w:rPr>
      <w:rFonts w:ascii="Arial" w:hAnsi="Arial"/>
      <w:b/>
      <w:bCs/>
      <w:i/>
      <w:iCs/>
      <w:sz w:val="32"/>
      <w:szCs w:val="28"/>
      <w:lang w:val="x-none" w:eastAsia="x-none"/>
    </w:rPr>
  </w:style>
  <w:style w:type="paragraph" w:styleId="Heading3">
    <w:name w:val="heading 3"/>
    <w:basedOn w:val="Normal"/>
    <w:next w:val="Normal"/>
    <w:link w:val="Heading3Char"/>
    <w:qFormat/>
    <w:rsid w:val="00342A02"/>
    <w:pPr>
      <w:keepNext/>
      <w:numPr>
        <w:ilvl w:val="2"/>
        <w:numId w:val="4"/>
      </w:numPr>
      <w:spacing w:before="240" w:after="60"/>
      <w:outlineLvl w:val="2"/>
    </w:pPr>
    <w:rPr>
      <w:rFonts w:ascii="Arial" w:hAnsi="Arial"/>
      <w:b/>
      <w:bCs/>
      <w:i/>
      <w:sz w:val="30"/>
      <w:szCs w:val="26"/>
      <w:u w:val="single"/>
      <w:lang w:val="x-none" w:eastAsia="x-none"/>
    </w:rPr>
  </w:style>
  <w:style w:type="paragraph" w:styleId="Heading4">
    <w:name w:val="heading 4"/>
    <w:basedOn w:val="Normal"/>
    <w:next w:val="Normal"/>
    <w:link w:val="Heading4Char"/>
    <w:qFormat/>
    <w:rsid w:val="008B4525"/>
    <w:pPr>
      <w:keepNext/>
      <w:numPr>
        <w:ilvl w:val="3"/>
        <w:numId w:val="4"/>
      </w:numPr>
      <w:spacing w:before="240" w:after="60"/>
      <w:outlineLvl w:val="3"/>
    </w:pPr>
    <w:rPr>
      <w:rFonts w:ascii="Arial" w:hAnsi="Arial"/>
      <w:b/>
      <w:bCs/>
      <w:sz w:val="26"/>
      <w:szCs w:val="28"/>
      <w:lang w:val="x-none" w:eastAsia="x-none"/>
    </w:rPr>
  </w:style>
  <w:style w:type="paragraph" w:styleId="Heading5">
    <w:name w:val="heading 5"/>
    <w:basedOn w:val="Normal"/>
    <w:next w:val="Normal"/>
    <w:link w:val="Heading5Char"/>
    <w:qFormat/>
    <w:rsid w:val="00813277"/>
    <w:pPr>
      <w:numPr>
        <w:ilvl w:val="4"/>
        <w:numId w:val="4"/>
      </w:numPr>
      <w:spacing w:before="240" w:after="60"/>
      <w:outlineLvl w:val="4"/>
    </w:pPr>
    <w:rPr>
      <w:rFonts w:ascii="Arial" w:hAnsi="Arial"/>
      <w:b/>
      <w:bCs/>
      <w:i/>
      <w:iCs/>
      <w:szCs w:val="26"/>
      <w:lang w:val="x-none" w:eastAsia="x-none"/>
    </w:rPr>
  </w:style>
  <w:style w:type="paragraph" w:styleId="Heading6">
    <w:name w:val="heading 6"/>
    <w:basedOn w:val="Normal"/>
    <w:next w:val="Normal"/>
    <w:link w:val="Heading6Char"/>
    <w:qFormat/>
    <w:rsid w:val="000F5E1E"/>
    <w:pPr>
      <w:numPr>
        <w:ilvl w:val="5"/>
        <w:numId w:val="4"/>
      </w:numPr>
      <w:spacing w:before="240" w:after="60"/>
      <w:outlineLvl w:val="5"/>
    </w:pPr>
    <w:rPr>
      <w:b/>
      <w:bCs/>
      <w:sz w:val="22"/>
      <w:szCs w:val="22"/>
      <w:lang w:val="x-none" w:eastAsia="x-none"/>
    </w:rPr>
  </w:style>
  <w:style w:type="paragraph" w:styleId="Heading7">
    <w:name w:val="heading 7"/>
    <w:basedOn w:val="Normal"/>
    <w:next w:val="Normal"/>
    <w:link w:val="Heading7Char"/>
    <w:qFormat/>
    <w:rsid w:val="00A13FCC"/>
    <w:pPr>
      <w:numPr>
        <w:ilvl w:val="6"/>
        <w:numId w:val="4"/>
      </w:numPr>
      <w:spacing w:before="240" w:after="60"/>
      <w:outlineLvl w:val="6"/>
    </w:pPr>
    <w:rPr>
      <w:lang w:val="x-none" w:eastAsia="x-none"/>
    </w:rPr>
  </w:style>
  <w:style w:type="paragraph" w:styleId="Heading8">
    <w:name w:val="heading 8"/>
    <w:basedOn w:val="Normal"/>
    <w:next w:val="Normal"/>
    <w:link w:val="Heading8Char"/>
    <w:qFormat/>
    <w:rsid w:val="00A13FCC"/>
    <w:pPr>
      <w:numPr>
        <w:ilvl w:val="7"/>
        <w:numId w:val="4"/>
      </w:numPr>
      <w:spacing w:before="240" w:after="60"/>
      <w:outlineLvl w:val="7"/>
    </w:pPr>
    <w:rPr>
      <w:i/>
      <w:iCs/>
      <w:lang w:val="x-none" w:eastAsia="x-none"/>
    </w:rPr>
  </w:style>
  <w:style w:type="paragraph" w:styleId="Heading9">
    <w:name w:val="heading 9"/>
    <w:basedOn w:val="Normal"/>
    <w:next w:val="Normal"/>
    <w:link w:val="Heading9Char"/>
    <w:qFormat/>
    <w:rsid w:val="00A13FCC"/>
    <w:pPr>
      <w:numPr>
        <w:ilvl w:val="8"/>
        <w:numId w:val="4"/>
      </w:numPr>
      <w:spacing w:before="240" w:after="60"/>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71868"/>
    <w:pPr>
      <w:tabs>
        <w:tab w:val="center" w:pos="4320"/>
        <w:tab w:val="right" w:pos="8640"/>
      </w:tabs>
    </w:pPr>
  </w:style>
  <w:style w:type="paragraph" w:styleId="Footer">
    <w:name w:val="footer"/>
    <w:basedOn w:val="Normal"/>
    <w:rsid w:val="00B71868"/>
    <w:pPr>
      <w:tabs>
        <w:tab w:val="center" w:pos="4320"/>
        <w:tab w:val="right" w:pos="8640"/>
      </w:tabs>
    </w:pPr>
  </w:style>
  <w:style w:type="paragraph" w:styleId="TOC1">
    <w:name w:val="toc 1"/>
    <w:basedOn w:val="Normal"/>
    <w:next w:val="Normal"/>
    <w:autoRedefine/>
    <w:uiPriority w:val="39"/>
    <w:rsid w:val="00D5433B"/>
    <w:pPr>
      <w:spacing w:before="360"/>
    </w:pPr>
    <w:rPr>
      <w:rFonts w:ascii="Arial" w:hAnsi="Arial" w:cs="Arial"/>
      <w:b/>
      <w:bCs/>
      <w:caps/>
    </w:rPr>
  </w:style>
  <w:style w:type="character" w:styleId="Hyperlink">
    <w:name w:val="Hyperlink"/>
    <w:uiPriority w:val="99"/>
    <w:rsid w:val="00D5433B"/>
    <w:rPr>
      <w:color w:val="0000FF"/>
      <w:u w:val="single"/>
    </w:rPr>
  </w:style>
  <w:style w:type="paragraph" w:styleId="TOC2">
    <w:name w:val="toc 2"/>
    <w:basedOn w:val="Normal"/>
    <w:next w:val="Normal"/>
    <w:autoRedefine/>
    <w:uiPriority w:val="39"/>
    <w:rsid w:val="00296C95"/>
    <w:pPr>
      <w:tabs>
        <w:tab w:val="left" w:pos="480"/>
        <w:tab w:val="right" w:leader="dot" w:pos="8630"/>
      </w:tabs>
      <w:spacing w:before="240"/>
    </w:pPr>
    <w:rPr>
      <w:b/>
      <w:bCs/>
      <w:noProof/>
      <w:sz w:val="22"/>
      <w:szCs w:val="22"/>
    </w:rPr>
  </w:style>
  <w:style w:type="character" w:styleId="PageNumber">
    <w:name w:val="page number"/>
    <w:basedOn w:val="DefaultParagraphFont"/>
    <w:rsid w:val="00624E7E"/>
  </w:style>
  <w:style w:type="paragraph" w:styleId="TOC3">
    <w:name w:val="toc 3"/>
    <w:basedOn w:val="Normal"/>
    <w:next w:val="Normal"/>
    <w:autoRedefine/>
    <w:uiPriority w:val="39"/>
    <w:rsid w:val="00FB78FF"/>
    <w:pPr>
      <w:tabs>
        <w:tab w:val="left" w:pos="960"/>
        <w:tab w:val="right" w:leader="dot" w:pos="8630"/>
      </w:tabs>
    </w:pPr>
    <w:rPr>
      <w:sz w:val="20"/>
      <w:szCs w:val="20"/>
    </w:rPr>
  </w:style>
  <w:style w:type="character" w:customStyle="1" w:styleId="standardsqueryform-heading1">
    <w:name w:val="standardsqueryform-heading1"/>
    <w:rsid w:val="0010750A"/>
    <w:rPr>
      <w:rFonts w:ascii="Verdana" w:hAnsi="Verdana" w:hint="default"/>
      <w:b/>
      <w:bCs/>
      <w:color w:val="696969"/>
      <w:sz w:val="24"/>
      <w:szCs w:val="24"/>
    </w:rPr>
  </w:style>
  <w:style w:type="character" w:styleId="Strong">
    <w:name w:val="Strong"/>
    <w:uiPriority w:val="22"/>
    <w:qFormat/>
    <w:rsid w:val="00005311"/>
    <w:rPr>
      <w:b/>
      <w:bCs/>
    </w:rPr>
  </w:style>
  <w:style w:type="character" w:customStyle="1" w:styleId="Heading3Char">
    <w:name w:val="Heading 3 Char"/>
    <w:link w:val="Heading3"/>
    <w:rsid w:val="00342A02"/>
    <w:rPr>
      <w:rFonts w:ascii="Arial" w:hAnsi="Arial"/>
      <w:b/>
      <w:bCs/>
      <w:i/>
      <w:sz w:val="30"/>
      <w:szCs w:val="26"/>
      <w:u w:val="single"/>
      <w:lang w:val="x-none" w:eastAsia="x-none"/>
    </w:rPr>
  </w:style>
  <w:style w:type="table" w:styleId="TableGrid">
    <w:name w:val="Table Grid"/>
    <w:basedOn w:val="TableNormal"/>
    <w:rsid w:val="00E52D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B04CF0"/>
    <w:pPr>
      <w:spacing w:before="100" w:beforeAutospacing="1" w:after="100" w:afterAutospacing="1"/>
    </w:pPr>
  </w:style>
  <w:style w:type="character" w:styleId="FollowedHyperlink">
    <w:name w:val="FollowedHyperlink"/>
    <w:rsid w:val="00DA0129"/>
    <w:rPr>
      <w:color w:val="800080"/>
      <w:u w:val="single"/>
    </w:rPr>
  </w:style>
  <w:style w:type="paragraph" w:styleId="ListParagraph">
    <w:name w:val="List Paragraph"/>
    <w:basedOn w:val="Normal"/>
    <w:uiPriority w:val="34"/>
    <w:qFormat/>
    <w:rsid w:val="00BC7A57"/>
    <w:pPr>
      <w:ind w:left="720"/>
      <w:contextualSpacing/>
    </w:pPr>
    <w:rPr>
      <w:rFonts w:eastAsia="Calibri"/>
    </w:rPr>
  </w:style>
  <w:style w:type="paragraph" w:customStyle="1" w:styleId="block1">
    <w:name w:val="block1"/>
    <w:basedOn w:val="Normal"/>
    <w:rsid w:val="00907200"/>
    <w:pPr>
      <w:spacing w:before="100" w:beforeAutospacing="1" w:after="100" w:afterAutospacing="1"/>
    </w:pPr>
    <w:rPr>
      <w:sz w:val="19"/>
      <w:szCs w:val="19"/>
    </w:rPr>
  </w:style>
  <w:style w:type="character" w:customStyle="1" w:styleId="apple-style-span">
    <w:name w:val="apple-style-span"/>
    <w:basedOn w:val="DefaultParagraphFont"/>
    <w:rsid w:val="00AD4959"/>
  </w:style>
  <w:style w:type="paragraph" w:styleId="TOC4">
    <w:name w:val="toc 4"/>
    <w:basedOn w:val="Normal"/>
    <w:next w:val="Normal"/>
    <w:autoRedefine/>
    <w:semiHidden/>
    <w:rsid w:val="00CE789C"/>
    <w:pPr>
      <w:ind w:left="480"/>
    </w:pPr>
    <w:rPr>
      <w:sz w:val="20"/>
      <w:szCs w:val="20"/>
    </w:rPr>
  </w:style>
  <w:style w:type="paragraph" w:styleId="TOC5">
    <w:name w:val="toc 5"/>
    <w:basedOn w:val="Normal"/>
    <w:next w:val="Normal"/>
    <w:autoRedefine/>
    <w:semiHidden/>
    <w:rsid w:val="00CE789C"/>
    <w:pPr>
      <w:ind w:left="720"/>
    </w:pPr>
    <w:rPr>
      <w:sz w:val="20"/>
      <w:szCs w:val="20"/>
    </w:rPr>
  </w:style>
  <w:style w:type="paragraph" w:styleId="TOC6">
    <w:name w:val="toc 6"/>
    <w:basedOn w:val="Normal"/>
    <w:next w:val="Normal"/>
    <w:autoRedefine/>
    <w:semiHidden/>
    <w:rsid w:val="00CE789C"/>
    <w:pPr>
      <w:ind w:left="960"/>
    </w:pPr>
    <w:rPr>
      <w:sz w:val="20"/>
      <w:szCs w:val="20"/>
    </w:rPr>
  </w:style>
  <w:style w:type="paragraph" w:styleId="TOC7">
    <w:name w:val="toc 7"/>
    <w:basedOn w:val="Normal"/>
    <w:next w:val="Normal"/>
    <w:autoRedefine/>
    <w:semiHidden/>
    <w:rsid w:val="00CE789C"/>
    <w:pPr>
      <w:ind w:left="1200"/>
    </w:pPr>
    <w:rPr>
      <w:sz w:val="20"/>
      <w:szCs w:val="20"/>
    </w:rPr>
  </w:style>
  <w:style w:type="paragraph" w:styleId="TOC8">
    <w:name w:val="toc 8"/>
    <w:basedOn w:val="Normal"/>
    <w:next w:val="Normal"/>
    <w:autoRedefine/>
    <w:semiHidden/>
    <w:rsid w:val="00CE789C"/>
    <w:pPr>
      <w:ind w:left="1440"/>
    </w:pPr>
    <w:rPr>
      <w:sz w:val="20"/>
      <w:szCs w:val="20"/>
    </w:rPr>
  </w:style>
  <w:style w:type="paragraph" w:styleId="TOC9">
    <w:name w:val="toc 9"/>
    <w:basedOn w:val="Normal"/>
    <w:next w:val="Normal"/>
    <w:autoRedefine/>
    <w:semiHidden/>
    <w:rsid w:val="00CE789C"/>
    <w:pPr>
      <w:ind w:left="1680"/>
    </w:pPr>
    <w:rPr>
      <w:sz w:val="20"/>
      <w:szCs w:val="20"/>
    </w:rPr>
  </w:style>
  <w:style w:type="paragraph" w:styleId="ListBullet4">
    <w:name w:val="List Bullet 4"/>
    <w:basedOn w:val="Normal"/>
    <w:rsid w:val="00D34F90"/>
    <w:pPr>
      <w:numPr>
        <w:numId w:val="1"/>
      </w:numPr>
    </w:pPr>
  </w:style>
  <w:style w:type="paragraph" w:styleId="BodyText">
    <w:name w:val="Body Text"/>
    <w:basedOn w:val="Normal"/>
    <w:rsid w:val="00280692"/>
    <w:pPr>
      <w:spacing w:after="120"/>
    </w:pPr>
  </w:style>
  <w:style w:type="character" w:customStyle="1" w:styleId="Heading4Char">
    <w:name w:val="Heading 4 Char"/>
    <w:link w:val="Heading4"/>
    <w:rsid w:val="008B4525"/>
    <w:rPr>
      <w:rFonts w:ascii="Arial" w:hAnsi="Arial"/>
      <w:b/>
      <w:bCs/>
      <w:sz w:val="26"/>
      <w:szCs w:val="28"/>
      <w:lang w:val="x-none" w:eastAsia="x-none"/>
    </w:rPr>
  </w:style>
  <w:style w:type="paragraph" w:styleId="BodyTextIndent2">
    <w:name w:val="Body Text Indent 2"/>
    <w:basedOn w:val="Normal"/>
    <w:rsid w:val="000F5E1E"/>
    <w:pPr>
      <w:spacing w:after="120" w:line="480" w:lineRule="auto"/>
      <w:ind w:left="283"/>
    </w:pPr>
  </w:style>
  <w:style w:type="paragraph" w:styleId="BodyText2">
    <w:name w:val="Body Text 2"/>
    <w:basedOn w:val="Normal"/>
    <w:rsid w:val="00304EBE"/>
    <w:pPr>
      <w:spacing w:after="120" w:line="480" w:lineRule="auto"/>
    </w:pPr>
  </w:style>
  <w:style w:type="paragraph" w:styleId="BalloonText">
    <w:name w:val="Balloon Text"/>
    <w:basedOn w:val="Normal"/>
    <w:semiHidden/>
    <w:rsid w:val="00B56B83"/>
    <w:rPr>
      <w:rFonts w:ascii="Tahoma" w:hAnsi="Tahoma" w:cs="Tahoma"/>
      <w:sz w:val="16"/>
      <w:szCs w:val="16"/>
    </w:rPr>
  </w:style>
  <w:style w:type="character" w:styleId="CommentReference">
    <w:name w:val="annotation reference"/>
    <w:semiHidden/>
    <w:rsid w:val="00B56B83"/>
    <w:rPr>
      <w:sz w:val="16"/>
      <w:szCs w:val="16"/>
    </w:rPr>
  </w:style>
  <w:style w:type="paragraph" w:styleId="CommentText">
    <w:name w:val="annotation text"/>
    <w:basedOn w:val="Normal"/>
    <w:semiHidden/>
    <w:rsid w:val="00B56B83"/>
    <w:rPr>
      <w:sz w:val="20"/>
      <w:szCs w:val="20"/>
    </w:rPr>
  </w:style>
  <w:style w:type="paragraph" w:styleId="CommentSubject">
    <w:name w:val="annotation subject"/>
    <w:basedOn w:val="CommentText"/>
    <w:next w:val="CommentText"/>
    <w:semiHidden/>
    <w:rsid w:val="00B56B83"/>
    <w:rPr>
      <w:b/>
      <w:bCs/>
    </w:rPr>
  </w:style>
  <w:style w:type="paragraph" w:styleId="DocumentMap">
    <w:name w:val="Document Map"/>
    <w:basedOn w:val="Normal"/>
    <w:semiHidden/>
    <w:rsid w:val="004F1FFE"/>
    <w:pPr>
      <w:shd w:val="clear" w:color="auto" w:fill="000080"/>
    </w:pPr>
    <w:rPr>
      <w:rFonts w:ascii="Tahoma" w:hAnsi="Tahoma" w:cs="Tahoma"/>
      <w:sz w:val="20"/>
      <w:szCs w:val="20"/>
    </w:rPr>
  </w:style>
  <w:style w:type="character" w:customStyle="1" w:styleId="longtext">
    <w:name w:val="long_text"/>
    <w:basedOn w:val="DefaultParagraphFont"/>
    <w:rsid w:val="00B410B3"/>
  </w:style>
  <w:style w:type="character" w:customStyle="1" w:styleId="Heading1Char">
    <w:name w:val="Heading 1 Char"/>
    <w:link w:val="Heading1"/>
    <w:rsid w:val="001D6269"/>
    <w:rPr>
      <w:rFonts w:ascii="Arial" w:hAnsi="Arial"/>
      <w:b/>
      <w:bCs/>
      <w:kern w:val="32"/>
      <w:sz w:val="32"/>
      <w:szCs w:val="32"/>
      <w:lang w:val="x-none" w:eastAsia="x-none"/>
    </w:rPr>
  </w:style>
  <w:style w:type="character" w:customStyle="1" w:styleId="Heading2Char">
    <w:name w:val="Heading 2 Char"/>
    <w:link w:val="Heading2"/>
    <w:rsid w:val="008B4525"/>
    <w:rPr>
      <w:rFonts w:ascii="Arial" w:hAnsi="Arial"/>
      <w:b/>
      <w:bCs/>
      <w:i/>
      <w:iCs/>
      <w:sz w:val="32"/>
      <w:szCs w:val="28"/>
      <w:lang w:val="x-none" w:eastAsia="x-none"/>
    </w:rPr>
  </w:style>
  <w:style w:type="character" w:customStyle="1" w:styleId="Heading5Char">
    <w:name w:val="Heading 5 Char"/>
    <w:link w:val="Heading5"/>
    <w:rsid w:val="00813277"/>
    <w:rPr>
      <w:rFonts w:ascii="Arial" w:hAnsi="Arial"/>
      <w:b/>
      <w:bCs/>
      <w:i/>
      <w:iCs/>
      <w:sz w:val="24"/>
      <w:szCs w:val="26"/>
      <w:lang w:val="x-none" w:eastAsia="x-none"/>
    </w:rPr>
  </w:style>
  <w:style w:type="character" w:customStyle="1" w:styleId="Heading6Char">
    <w:name w:val="Heading 6 Char"/>
    <w:link w:val="Heading6"/>
    <w:rsid w:val="006E7EE2"/>
    <w:rPr>
      <w:b/>
      <w:bCs/>
      <w:sz w:val="22"/>
      <w:szCs w:val="22"/>
      <w:lang w:val="x-none" w:eastAsia="x-none"/>
    </w:rPr>
  </w:style>
  <w:style w:type="character" w:customStyle="1" w:styleId="Heading7Char">
    <w:name w:val="Heading 7 Char"/>
    <w:link w:val="Heading7"/>
    <w:rsid w:val="006E7EE2"/>
    <w:rPr>
      <w:sz w:val="24"/>
      <w:szCs w:val="24"/>
      <w:lang w:val="x-none" w:eastAsia="x-none"/>
    </w:rPr>
  </w:style>
  <w:style w:type="character" w:customStyle="1" w:styleId="Heading8Char">
    <w:name w:val="Heading 8 Char"/>
    <w:link w:val="Heading8"/>
    <w:rsid w:val="006E7EE2"/>
    <w:rPr>
      <w:i/>
      <w:iCs/>
      <w:sz w:val="24"/>
      <w:szCs w:val="24"/>
      <w:lang w:val="x-none" w:eastAsia="x-none"/>
    </w:rPr>
  </w:style>
  <w:style w:type="character" w:customStyle="1" w:styleId="Heading9Char">
    <w:name w:val="Heading 9 Char"/>
    <w:link w:val="Heading9"/>
    <w:rsid w:val="006E7EE2"/>
    <w:rPr>
      <w:rFonts w:ascii="Arial" w:hAnsi="Arial"/>
      <w:sz w:val="22"/>
      <w:szCs w:val="22"/>
      <w:lang w:val="x-none" w:eastAsia="x-none"/>
    </w:rPr>
  </w:style>
  <w:style w:type="character" w:styleId="Emphasis">
    <w:name w:val="Emphasis"/>
    <w:uiPriority w:val="20"/>
    <w:qFormat/>
    <w:rsid w:val="007548B4"/>
    <w:rPr>
      <w:i/>
      <w:iCs/>
    </w:rPr>
  </w:style>
  <w:style w:type="character" w:customStyle="1" w:styleId="hps">
    <w:name w:val="hps"/>
    <w:rsid w:val="00925FB7"/>
  </w:style>
  <w:style w:type="character" w:customStyle="1" w:styleId="atn">
    <w:name w:val="atn"/>
    <w:rsid w:val="00925FB7"/>
  </w:style>
  <w:style w:type="character" w:customStyle="1" w:styleId="shorttext">
    <w:name w:val="short_text"/>
    <w:rsid w:val="00B040A5"/>
  </w:style>
  <w:style w:type="paragraph" w:customStyle="1" w:styleId="Default">
    <w:name w:val="Default"/>
    <w:rsid w:val="003308FF"/>
    <w:pPr>
      <w:autoSpaceDE w:val="0"/>
      <w:autoSpaceDN w:val="0"/>
      <w:adjustRightInd w:val="0"/>
    </w:pPr>
    <w:rPr>
      <w:color w:val="000000"/>
      <w:sz w:val="24"/>
      <w:szCs w:val="24"/>
      <w:lang w:val="en-US"/>
    </w:rPr>
  </w:style>
  <w:style w:type="paragraph" w:customStyle="1" w:styleId="Pa13">
    <w:name w:val="Pa13"/>
    <w:basedOn w:val="Default"/>
    <w:next w:val="Default"/>
    <w:uiPriority w:val="99"/>
    <w:rsid w:val="00AE3BB0"/>
    <w:pPr>
      <w:spacing w:line="181" w:lineRule="atLeast"/>
    </w:pPr>
    <w:rPr>
      <w:rFonts w:ascii="Arial Narrow" w:hAnsi="Arial Narrow"/>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8022390">
      <w:bodyDiv w:val="1"/>
      <w:marLeft w:val="0"/>
      <w:marRight w:val="0"/>
      <w:marTop w:val="0"/>
      <w:marBottom w:val="0"/>
      <w:divBdr>
        <w:top w:val="none" w:sz="0" w:space="0" w:color="auto"/>
        <w:left w:val="none" w:sz="0" w:space="0" w:color="auto"/>
        <w:bottom w:val="none" w:sz="0" w:space="0" w:color="auto"/>
        <w:right w:val="none" w:sz="0" w:space="0" w:color="auto"/>
      </w:divBdr>
    </w:div>
    <w:div w:id="311758460">
      <w:bodyDiv w:val="1"/>
      <w:marLeft w:val="0"/>
      <w:marRight w:val="0"/>
      <w:marTop w:val="0"/>
      <w:marBottom w:val="0"/>
      <w:divBdr>
        <w:top w:val="none" w:sz="0" w:space="0" w:color="auto"/>
        <w:left w:val="none" w:sz="0" w:space="0" w:color="auto"/>
        <w:bottom w:val="none" w:sz="0" w:space="0" w:color="auto"/>
        <w:right w:val="none" w:sz="0" w:space="0" w:color="auto"/>
      </w:divBdr>
      <w:divsChild>
        <w:div w:id="1958834404">
          <w:marLeft w:val="0"/>
          <w:marRight w:val="0"/>
          <w:marTop w:val="0"/>
          <w:marBottom w:val="0"/>
          <w:divBdr>
            <w:top w:val="none" w:sz="0" w:space="0" w:color="auto"/>
            <w:left w:val="none" w:sz="0" w:space="0" w:color="auto"/>
            <w:bottom w:val="none" w:sz="0" w:space="0" w:color="auto"/>
            <w:right w:val="none" w:sz="0" w:space="0" w:color="auto"/>
          </w:divBdr>
          <w:divsChild>
            <w:div w:id="114175869">
              <w:marLeft w:val="0"/>
              <w:marRight w:val="0"/>
              <w:marTop w:val="0"/>
              <w:marBottom w:val="0"/>
              <w:divBdr>
                <w:top w:val="none" w:sz="0" w:space="0" w:color="auto"/>
                <w:left w:val="none" w:sz="0" w:space="0" w:color="auto"/>
                <w:bottom w:val="none" w:sz="0" w:space="0" w:color="auto"/>
                <w:right w:val="none" w:sz="0" w:space="0" w:color="auto"/>
              </w:divBdr>
              <w:divsChild>
                <w:div w:id="420569739">
                  <w:marLeft w:val="0"/>
                  <w:marRight w:val="0"/>
                  <w:marTop w:val="0"/>
                  <w:marBottom w:val="0"/>
                  <w:divBdr>
                    <w:top w:val="none" w:sz="0" w:space="0" w:color="auto"/>
                    <w:left w:val="none" w:sz="0" w:space="0" w:color="auto"/>
                    <w:bottom w:val="none" w:sz="0" w:space="0" w:color="auto"/>
                    <w:right w:val="none" w:sz="0" w:space="0" w:color="auto"/>
                  </w:divBdr>
                  <w:divsChild>
                    <w:div w:id="32166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5517986">
      <w:bodyDiv w:val="1"/>
      <w:marLeft w:val="0"/>
      <w:marRight w:val="0"/>
      <w:marTop w:val="0"/>
      <w:marBottom w:val="0"/>
      <w:divBdr>
        <w:top w:val="none" w:sz="0" w:space="0" w:color="auto"/>
        <w:left w:val="none" w:sz="0" w:space="0" w:color="auto"/>
        <w:bottom w:val="none" w:sz="0" w:space="0" w:color="auto"/>
        <w:right w:val="none" w:sz="0" w:space="0" w:color="auto"/>
      </w:divBdr>
    </w:div>
    <w:div w:id="446312202">
      <w:bodyDiv w:val="1"/>
      <w:marLeft w:val="0"/>
      <w:marRight w:val="0"/>
      <w:marTop w:val="0"/>
      <w:marBottom w:val="0"/>
      <w:divBdr>
        <w:top w:val="none" w:sz="0" w:space="0" w:color="auto"/>
        <w:left w:val="none" w:sz="0" w:space="0" w:color="auto"/>
        <w:bottom w:val="none" w:sz="0" w:space="0" w:color="auto"/>
        <w:right w:val="none" w:sz="0" w:space="0" w:color="auto"/>
      </w:divBdr>
    </w:div>
    <w:div w:id="448859676">
      <w:bodyDiv w:val="1"/>
      <w:marLeft w:val="0"/>
      <w:marRight w:val="0"/>
      <w:marTop w:val="0"/>
      <w:marBottom w:val="0"/>
      <w:divBdr>
        <w:top w:val="none" w:sz="0" w:space="0" w:color="auto"/>
        <w:left w:val="none" w:sz="0" w:space="0" w:color="auto"/>
        <w:bottom w:val="none" w:sz="0" w:space="0" w:color="auto"/>
        <w:right w:val="none" w:sz="0" w:space="0" w:color="auto"/>
      </w:divBdr>
    </w:div>
    <w:div w:id="730231972">
      <w:bodyDiv w:val="1"/>
      <w:marLeft w:val="0"/>
      <w:marRight w:val="0"/>
      <w:marTop w:val="0"/>
      <w:marBottom w:val="0"/>
      <w:divBdr>
        <w:top w:val="none" w:sz="0" w:space="0" w:color="auto"/>
        <w:left w:val="none" w:sz="0" w:space="0" w:color="auto"/>
        <w:bottom w:val="none" w:sz="0" w:space="0" w:color="auto"/>
        <w:right w:val="none" w:sz="0" w:space="0" w:color="auto"/>
      </w:divBdr>
    </w:div>
    <w:div w:id="857281871">
      <w:bodyDiv w:val="1"/>
      <w:marLeft w:val="0"/>
      <w:marRight w:val="0"/>
      <w:marTop w:val="0"/>
      <w:marBottom w:val="0"/>
      <w:divBdr>
        <w:top w:val="none" w:sz="0" w:space="0" w:color="auto"/>
        <w:left w:val="none" w:sz="0" w:space="0" w:color="auto"/>
        <w:bottom w:val="none" w:sz="0" w:space="0" w:color="auto"/>
        <w:right w:val="none" w:sz="0" w:space="0" w:color="auto"/>
      </w:divBdr>
      <w:divsChild>
        <w:div w:id="763919857">
          <w:marLeft w:val="0"/>
          <w:marRight w:val="0"/>
          <w:marTop w:val="0"/>
          <w:marBottom w:val="0"/>
          <w:divBdr>
            <w:top w:val="none" w:sz="0" w:space="0" w:color="auto"/>
            <w:left w:val="none" w:sz="0" w:space="0" w:color="auto"/>
            <w:bottom w:val="none" w:sz="0" w:space="0" w:color="auto"/>
            <w:right w:val="none" w:sz="0" w:space="0" w:color="auto"/>
          </w:divBdr>
          <w:divsChild>
            <w:div w:id="582683903">
              <w:marLeft w:val="0"/>
              <w:marRight w:val="0"/>
              <w:marTop w:val="0"/>
              <w:marBottom w:val="0"/>
              <w:divBdr>
                <w:top w:val="none" w:sz="0" w:space="0" w:color="auto"/>
                <w:left w:val="none" w:sz="0" w:space="0" w:color="auto"/>
                <w:bottom w:val="none" w:sz="0" w:space="0" w:color="auto"/>
                <w:right w:val="none" w:sz="0" w:space="0" w:color="auto"/>
              </w:divBdr>
              <w:divsChild>
                <w:div w:id="812988781">
                  <w:marLeft w:val="0"/>
                  <w:marRight w:val="0"/>
                  <w:marTop w:val="0"/>
                  <w:marBottom w:val="0"/>
                  <w:divBdr>
                    <w:top w:val="none" w:sz="0" w:space="0" w:color="auto"/>
                    <w:left w:val="none" w:sz="0" w:space="0" w:color="auto"/>
                    <w:bottom w:val="none" w:sz="0" w:space="0" w:color="auto"/>
                    <w:right w:val="none" w:sz="0" w:space="0" w:color="auto"/>
                  </w:divBdr>
                  <w:divsChild>
                    <w:div w:id="708604066">
                      <w:marLeft w:val="0"/>
                      <w:marRight w:val="0"/>
                      <w:marTop w:val="0"/>
                      <w:marBottom w:val="0"/>
                      <w:divBdr>
                        <w:top w:val="none" w:sz="0" w:space="0" w:color="auto"/>
                        <w:left w:val="none" w:sz="0" w:space="0" w:color="auto"/>
                        <w:bottom w:val="none" w:sz="0" w:space="0" w:color="auto"/>
                        <w:right w:val="none" w:sz="0" w:space="0" w:color="auto"/>
                      </w:divBdr>
                      <w:divsChild>
                        <w:div w:id="2104564989">
                          <w:marLeft w:val="0"/>
                          <w:marRight w:val="0"/>
                          <w:marTop w:val="0"/>
                          <w:marBottom w:val="0"/>
                          <w:divBdr>
                            <w:top w:val="none" w:sz="0" w:space="0" w:color="auto"/>
                            <w:left w:val="none" w:sz="0" w:space="0" w:color="auto"/>
                            <w:bottom w:val="none" w:sz="0" w:space="0" w:color="auto"/>
                            <w:right w:val="none" w:sz="0" w:space="0" w:color="auto"/>
                          </w:divBdr>
                          <w:divsChild>
                            <w:div w:id="1375500019">
                              <w:marLeft w:val="0"/>
                              <w:marRight w:val="0"/>
                              <w:marTop w:val="0"/>
                              <w:marBottom w:val="0"/>
                              <w:divBdr>
                                <w:top w:val="none" w:sz="0" w:space="0" w:color="auto"/>
                                <w:left w:val="none" w:sz="0" w:space="0" w:color="auto"/>
                                <w:bottom w:val="none" w:sz="0" w:space="0" w:color="auto"/>
                                <w:right w:val="single" w:sz="6" w:space="11" w:color="CCCCCC"/>
                              </w:divBdr>
                              <w:divsChild>
                                <w:div w:id="745804446">
                                  <w:marLeft w:val="0"/>
                                  <w:marRight w:val="0"/>
                                  <w:marTop w:val="0"/>
                                  <w:marBottom w:val="0"/>
                                  <w:divBdr>
                                    <w:top w:val="none" w:sz="0" w:space="0" w:color="auto"/>
                                    <w:left w:val="none" w:sz="0" w:space="0" w:color="auto"/>
                                    <w:bottom w:val="none" w:sz="0" w:space="0" w:color="auto"/>
                                    <w:right w:val="none" w:sz="0" w:space="0" w:color="auto"/>
                                  </w:divBdr>
                                  <w:divsChild>
                                    <w:div w:id="22272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2803477">
      <w:bodyDiv w:val="1"/>
      <w:marLeft w:val="0"/>
      <w:marRight w:val="0"/>
      <w:marTop w:val="0"/>
      <w:marBottom w:val="0"/>
      <w:divBdr>
        <w:top w:val="none" w:sz="0" w:space="0" w:color="auto"/>
        <w:left w:val="none" w:sz="0" w:space="0" w:color="auto"/>
        <w:bottom w:val="none" w:sz="0" w:space="0" w:color="auto"/>
        <w:right w:val="none" w:sz="0" w:space="0" w:color="auto"/>
      </w:divBdr>
    </w:div>
    <w:div w:id="1250040903">
      <w:bodyDiv w:val="1"/>
      <w:marLeft w:val="0"/>
      <w:marRight w:val="0"/>
      <w:marTop w:val="0"/>
      <w:marBottom w:val="0"/>
      <w:divBdr>
        <w:top w:val="none" w:sz="0" w:space="0" w:color="auto"/>
        <w:left w:val="none" w:sz="0" w:space="0" w:color="auto"/>
        <w:bottom w:val="none" w:sz="0" w:space="0" w:color="auto"/>
        <w:right w:val="none" w:sz="0" w:space="0" w:color="auto"/>
      </w:divBdr>
    </w:div>
    <w:div w:id="1380977828">
      <w:bodyDiv w:val="1"/>
      <w:marLeft w:val="0"/>
      <w:marRight w:val="0"/>
      <w:marTop w:val="0"/>
      <w:marBottom w:val="0"/>
      <w:divBdr>
        <w:top w:val="none" w:sz="0" w:space="0" w:color="auto"/>
        <w:left w:val="none" w:sz="0" w:space="0" w:color="auto"/>
        <w:bottom w:val="none" w:sz="0" w:space="0" w:color="auto"/>
        <w:right w:val="none" w:sz="0" w:space="0" w:color="auto"/>
      </w:divBdr>
    </w:div>
    <w:div w:id="1414205695">
      <w:bodyDiv w:val="1"/>
      <w:marLeft w:val="0"/>
      <w:marRight w:val="0"/>
      <w:marTop w:val="0"/>
      <w:marBottom w:val="0"/>
      <w:divBdr>
        <w:top w:val="none" w:sz="0" w:space="0" w:color="auto"/>
        <w:left w:val="none" w:sz="0" w:space="0" w:color="auto"/>
        <w:bottom w:val="none" w:sz="0" w:space="0" w:color="auto"/>
        <w:right w:val="none" w:sz="0" w:space="0" w:color="auto"/>
      </w:divBdr>
    </w:div>
    <w:div w:id="1620647487">
      <w:bodyDiv w:val="1"/>
      <w:marLeft w:val="0"/>
      <w:marRight w:val="0"/>
      <w:marTop w:val="0"/>
      <w:marBottom w:val="0"/>
      <w:divBdr>
        <w:top w:val="none" w:sz="0" w:space="0" w:color="auto"/>
        <w:left w:val="none" w:sz="0" w:space="0" w:color="auto"/>
        <w:bottom w:val="none" w:sz="0" w:space="0" w:color="auto"/>
        <w:right w:val="none" w:sz="0" w:space="0" w:color="auto"/>
      </w:divBdr>
    </w:div>
    <w:div w:id="1636524939">
      <w:bodyDiv w:val="1"/>
      <w:marLeft w:val="0"/>
      <w:marRight w:val="0"/>
      <w:marTop w:val="0"/>
      <w:marBottom w:val="0"/>
      <w:divBdr>
        <w:top w:val="none" w:sz="0" w:space="0" w:color="auto"/>
        <w:left w:val="none" w:sz="0" w:space="0" w:color="auto"/>
        <w:bottom w:val="none" w:sz="0" w:space="0" w:color="auto"/>
        <w:right w:val="none" w:sz="0" w:space="0" w:color="auto"/>
      </w:divBdr>
    </w:div>
    <w:div w:id="1773162038">
      <w:bodyDiv w:val="1"/>
      <w:marLeft w:val="0"/>
      <w:marRight w:val="0"/>
      <w:marTop w:val="0"/>
      <w:marBottom w:val="0"/>
      <w:divBdr>
        <w:top w:val="none" w:sz="0" w:space="0" w:color="auto"/>
        <w:left w:val="none" w:sz="0" w:space="0" w:color="auto"/>
        <w:bottom w:val="none" w:sz="0" w:space="0" w:color="auto"/>
        <w:right w:val="none" w:sz="0" w:space="0" w:color="auto"/>
      </w:divBdr>
    </w:div>
    <w:div w:id="1994675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footer" Target="footer3.xml"/><Relationship Id="rId20" Type="http://schemas.openxmlformats.org/officeDocument/2006/relationships/image" Target="media/image11.jpeg"/><Relationship Id="rId41"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9CACC9-BF05-438D-85B8-6CB389A33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2682</TotalTime>
  <Pages>26</Pages>
  <Words>6044</Words>
  <Characters>34452</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  </vt:lpstr>
    </vt:vector>
  </TitlesOfParts>
  <Company>EULEX</Company>
  <LinksUpToDate>false</LinksUpToDate>
  <CharactersWithSpaces>40416</CharactersWithSpaces>
  <SharedDoc>false</SharedDoc>
  <HLinks>
    <vt:vector size="120" baseType="variant">
      <vt:variant>
        <vt:i4>1835070</vt:i4>
      </vt:variant>
      <vt:variant>
        <vt:i4>74</vt:i4>
      </vt:variant>
      <vt:variant>
        <vt:i4>0</vt:i4>
      </vt:variant>
      <vt:variant>
        <vt:i4>5</vt:i4>
      </vt:variant>
      <vt:variant>
        <vt:lpwstr/>
      </vt:variant>
      <vt:variant>
        <vt:lpwstr>_Toc345402898</vt:lpwstr>
      </vt:variant>
      <vt:variant>
        <vt:i4>1376319</vt:i4>
      </vt:variant>
      <vt:variant>
        <vt:i4>71</vt:i4>
      </vt:variant>
      <vt:variant>
        <vt:i4>0</vt:i4>
      </vt:variant>
      <vt:variant>
        <vt:i4>5</vt:i4>
      </vt:variant>
      <vt:variant>
        <vt:lpwstr/>
      </vt:variant>
      <vt:variant>
        <vt:lpwstr>_Toc345402905</vt:lpwstr>
      </vt:variant>
      <vt:variant>
        <vt:i4>1376319</vt:i4>
      </vt:variant>
      <vt:variant>
        <vt:i4>68</vt:i4>
      </vt:variant>
      <vt:variant>
        <vt:i4>0</vt:i4>
      </vt:variant>
      <vt:variant>
        <vt:i4>5</vt:i4>
      </vt:variant>
      <vt:variant>
        <vt:lpwstr/>
      </vt:variant>
      <vt:variant>
        <vt:lpwstr>_Toc345402905</vt:lpwstr>
      </vt:variant>
      <vt:variant>
        <vt:i4>1376319</vt:i4>
      </vt:variant>
      <vt:variant>
        <vt:i4>65</vt:i4>
      </vt:variant>
      <vt:variant>
        <vt:i4>0</vt:i4>
      </vt:variant>
      <vt:variant>
        <vt:i4>5</vt:i4>
      </vt:variant>
      <vt:variant>
        <vt:lpwstr/>
      </vt:variant>
      <vt:variant>
        <vt:lpwstr>_Toc345402905</vt:lpwstr>
      </vt:variant>
      <vt:variant>
        <vt:i4>1376319</vt:i4>
      </vt:variant>
      <vt:variant>
        <vt:i4>62</vt:i4>
      </vt:variant>
      <vt:variant>
        <vt:i4>0</vt:i4>
      </vt:variant>
      <vt:variant>
        <vt:i4>5</vt:i4>
      </vt:variant>
      <vt:variant>
        <vt:lpwstr/>
      </vt:variant>
      <vt:variant>
        <vt:lpwstr>_Toc345402904</vt:lpwstr>
      </vt:variant>
      <vt:variant>
        <vt:i4>1376319</vt:i4>
      </vt:variant>
      <vt:variant>
        <vt:i4>59</vt:i4>
      </vt:variant>
      <vt:variant>
        <vt:i4>0</vt:i4>
      </vt:variant>
      <vt:variant>
        <vt:i4>5</vt:i4>
      </vt:variant>
      <vt:variant>
        <vt:lpwstr/>
      </vt:variant>
      <vt:variant>
        <vt:lpwstr>_Toc345402903</vt:lpwstr>
      </vt:variant>
      <vt:variant>
        <vt:i4>1376319</vt:i4>
      </vt:variant>
      <vt:variant>
        <vt:i4>56</vt:i4>
      </vt:variant>
      <vt:variant>
        <vt:i4>0</vt:i4>
      </vt:variant>
      <vt:variant>
        <vt:i4>5</vt:i4>
      </vt:variant>
      <vt:variant>
        <vt:lpwstr/>
      </vt:variant>
      <vt:variant>
        <vt:lpwstr>_Toc345402902</vt:lpwstr>
      </vt:variant>
      <vt:variant>
        <vt:i4>1376319</vt:i4>
      </vt:variant>
      <vt:variant>
        <vt:i4>53</vt:i4>
      </vt:variant>
      <vt:variant>
        <vt:i4>0</vt:i4>
      </vt:variant>
      <vt:variant>
        <vt:i4>5</vt:i4>
      </vt:variant>
      <vt:variant>
        <vt:lpwstr/>
      </vt:variant>
      <vt:variant>
        <vt:lpwstr>_Toc345402901</vt:lpwstr>
      </vt:variant>
      <vt:variant>
        <vt:i4>1376319</vt:i4>
      </vt:variant>
      <vt:variant>
        <vt:i4>41</vt:i4>
      </vt:variant>
      <vt:variant>
        <vt:i4>0</vt:i4>
      </vt:variant>
      <vt:variant>
        <vt:i4>5</vt:i4>
      </vt:variant>
      <vt:variant>
        <vt:lpwstr/>
      </vt:variant>
      <vt:variant>
        <vt:lpwstr>_Toc345402900</vt:lpwstr>
      </vt:variant>
      <vt:variant>
        <vt:i4>1835070</vt:i4>
      </vt:variant>
      <vt:variant>
        <vt:i4>35</vt:i4>
      </vt:variant>
      <vt:variant>
        <vt:i4>0</vt:i4>
      </vt:variant>
      <vt:variant>
        <vt:i4>5</vt:i4>
      </vt:variant>
      <vt:variant>
        <vt:lpwstr/>
      </vt:variant>
      <vt:variant>
        <vt:lpwstr>_Toc345402899</vt:lpwstr>
      </vt:variant>
      <vt:variant>
        <vt:i4>1835070</vt:i4>
      </vt:variant>
      <vt:variant>
        <vt:i4>29</vt:i4>
      </vt:variant>
      <vt:variant>
        <vt:i4>0</vt:i4>
      </vt:variant>
      <vt:variant>
        <vt:i4>5</vt:i4>
      </vt:variant>
      <vt:variant>
        <vt:lpwstr/>
      </vt:variant>
      <vt:variant>
        <vt:lpwstr>_Toc345402898</vt:lpwstr>
      </vt:variant>
      <vt:variant>
        <vt:i4>1835070</vt:i4>
      </vt:variant>
      <vt:variant>
        <vt:i4>26</vt:i4>
      </vt:variant>
      <vt:variant>
        <vt:i4>0</vt:i4>
      </vt:variant>
      <vt:variant>
        <vt:i4>5</vt:i4>
      </vt:variant>
      <vt:variant>
        <vt:lpwstr/>
      </vt:variant>
      <vt:variant>
        <vt:lpwstr>_Toc345402897</vt:lpwstr>
      </vt:variant>
      <vt:variant>
        <vt:i4>1835070</vt:i4>
      </vt:variant>
      <vt:variant>
        <vt:i4>23</vt:i4>
      </vt:variant>
      <vt:variant>
        <vt:i4>0</vt:i4>
      </vt:variant>
      <vt:variant>
        <vt:i4>5</vt:i4>
      </vt:variant>
      <vt:variant>
        <vt:lpwstr/>
      </vt:variant>
      <vt:variant>
        <vt:lpwstr>_Toc345402896</vt:lpwstr>
      </vt:variant>
      <vt:variant>
        <vt:i4>1835070</vt:i4>
      </vt:variant>
      <vt:variant>
        <vt:i4>20</vt:i4>
      </vt:variant>
      <vt:variant>
        <vt:i4>0</vt:i4>
      </vt:variant>
      <vt:variant>
        <vt:i4>5</vt:i4>
      </vt:variant>
      <vt:variant>
        <vt:lpwstr/>
      </vt:variant>
      <vt:variant>
        <vt:lpwstr>_Toc345402895</vt:lpwstr>
      </vt:variant>
      <vt:variant>
        <vt:i4>1835070</vt:i4>
      </vt:variant>
      <vt:variant>
        <vt:i4>17</vt:i4>
      </vt:variant>
      <vt:variant>
        <vt:i4>0</vt:i4>
      </vt:variant>
      <vt:variant>
        <vt:i4>5</vt:i4>
      </vt:variant>
      <vt:variant>
        <vt:lpwstr/>
      </vt:variant>
      <vt:variant>
        <vt:lpwstr>_Toc345402894</vt:lpwstr>
      </vt:variant>
      <vt:variant>
        <vt:i4>1835070</vt:i4>
      </vt:variant>
      <vt:variant>
        <vt:i4>14</vt:i4>
      </vt:variant>
      <vt:variant>
        <vt:i4>0</vt:i4>
      </vt:variant>
      <vt:variant>
        <vt:i4>5</vt:i4>
      </vt:variant>
      <vt:variant>
        <vt:lpwstr/>
      </vt:variant>
      <vt:variant>
        <vt:lpwstr>_Toc345402893</vt:lpwstr>
      </vt:variant>
      <vt:variant>
        <vt:i4>1835070</vt:i4>
      </vt:variant>
      <vt:variant>
        <vt:i4>11</vt:i4>
      </vt:variant>
      <vt:variant>
        <vt:i4>0</vt:i4>
      </vt:variant>
      <vt:variant>
        <vt:i4>5</vt:i4>
      </vt:variant>
      <vt:variant>
        <vt:lpwstr/>
      </vt:variant>
      <vt:variant>
        <vt:lpwstr>_Toc345402892</vt:lpwstr>
      </vt:variant>
      <vt:variant>
        <vt:i4>1835070</vt:i4>
      </vt:variant>
      <vt:variant>
        <vt:i4>8</vt:i4>
      </vt:variant>
      <vt:variant>
        <vt:i4>0</vt:i4>
      </vt:variant>
      <vt:variant>
        <vt:i4>5</vt:i4>
      </vt:variant>
      <vt:variant>
        <vt:lpwstr/>
      </vt:variant>
      <vt:variant>
        <vt:lpwstr>_Toc345402891</vt:lpwstr>
      </vt:variant>
      <vt:variant>
        <vt:i4>1835070</vt:i4>
      </vt:variant>
      <vt:variant>
        <vt:i4>5</vt:i4>
      </vt:variant>
      <vt:variant>
        <vt:i4>0</vt:i4>
      </vt:variant>
      <vt:variant>
        <vt:i4>5</vt:i4>
      </vt:variant>
      <vt:variant>
        <vt:lpwstr/>
      </vt:variant>
      <vt:variant>
        <vt:lpwstr>_Toc345402890</vt:lpwstr>
      </vt:variant>
      <vt:variant>
        <vt:i4>1900606</vt:i4>
      </vt:variant>
      <vt:variant>
        <vt:i4>2</vt:i4>
      </vt:variant>
      <vt:variant>
        <vt:i4>0</vt:i4>
      </vt:variant>
      <vt:variant>
        <vt:i4>5</vt:i4>
      </vt:variant>
      <vt:variant>
        <vt:lpwstr/>
      </vt:variant>
      <vt:variant>
        <vt:lpwstr>_Toc345402889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bshala</dc:creator>
  <cp:keywords/>
  <cp:lastModifiedBy>Besnike Shala</cp:lastModifiedBy>
  <cp:revision>185</cp:revision>
  <cp:lastPrinted>2010-06-24T23:27:00Z</cp:lastPrinted>
  <dcterms:created xsi:type="dcterms:W3CDTF">2026-04-02T13:48:00Z</dcterms:created>
  <dcterms:modified xsi:type="dcterms:W3CDTF">2026-06-08T14:08:00Z</dcterms:modified>
</cp:coreProperties>
</file>